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tbl>
      <w:tblPr>
        <w:tblInd w:type="dxa" w:w="10"/>
        <w:tblBorders>
          <w:top w:color="B4B4B4" w:sz="8" w:val="single"/>
          <w:left w:color="B4B4B4" w:sz="8" w:val="single"/>
          <w:bottom w:color="B4B4B4" w:sz="8" w:val="single"/>
          <w:right w:color="B4B4B4" w:sz="8" w:val="single"/>
        </w:tblBorders>
        <w:tblLayout w:type="fixed"/>
      </w:tblPr>
      <w:tblGrid>
        <w:gridCol w:w="11880"/>
      </w:tblGrid>
      <w:tr>
        <w:trPr>
          <w:trHeight w:hRule="atLeast" w:val="16795"/>
        </w:trPr>
        <w:tc>
          <w:tcPr>
            <w:tcW w:type="dxa" w:w="11880"/>
            <w:tcBorders>
              <w:top w:color="B4B4B4" w:sz="8" w:val="single"/>
              <w:left w:color="B4B4B4" w:sz="8" w:val="single"/>
              <w:bottom w:color="B4B4B4" w:sz="8" w:val="single"/>
              <w:right w:color="B4B4B4" w:sz="8" w:val="single"/>
            </w:tcBorders>
            <w:shd w:fill="F8F8F8" w:val="clear"/>
            <w:vAlign w:val="top"/>
          </w:tcPr>
          <w:p w14:paraId="03000000">
            <w:pPr>
              <w:spacing w:line="288" w:lineRule="auto"/>
              <w:ind/>
              <w:rPr>
                <w:rFonts w:ascii="Arial" w:hAnsi="Arial"/>
                <w:sz w:val="21"/>
              </w:rPr>
            </w:pPr>
          </w:p>
          <w:p w14:paraId="04000000">
            <w:pPr>
              <w:spacing w:line="288" w:lineRule="auto"/>
              <w:ind/>
              <w:rPr>
                <w:rFonts w:ascii="Arial" w:hAnsi="Arial"/>
                <w:sz w:val="21"/>
              </w:rPr>
            </w:pPr>
          </w:p>
          <w:p w14:paraId="05000000">
            <w:pPr>
              <w:spacing w:line="288" w:lineRule="auto"/>
              <w:ind/>
              <w:rPr>
                <w:rFonts w:ascii="Arial" w:hAnsi="Arial"/>
                <w:sz w:val="21"/>
              </w:rPr>
            </w:pPr>
          </w:p>
          <w:p w14:paraId="06000000">
            <w:pPr>
              <w:spacing w:line="288" w:lineRule="auto"/>
              <w:ind/>
              <w:rPr>
                <w:rFonts w:ascii="Arial" w:hAnsi="Arial"/>
                <w:sz w:val="21"/>
              </w:rPr>
            </w:pPr>
          </w:p>
          <w:p w14:paraId="07000000">
            <w:pPr>
              <w:spacing w:line="288" w:lineRule="auto"/>
              <w:ind/>
              <w:rPr>
                <w:rFonts w:ascii="Arial" w:hAnsi="Arial"/>
                <w:sz w:val="21"/>
              </w:rPr>
            </w:pPr>
          </w:p>
          <w:p w14:paraId="08000000">
            <w:pPr>
              <w:spacing w:before="69" w:line="192" w:lineRule="auto"/>
              <w:ind w:firstLine="0" w:left="253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pacing w:val="-1"/>
                <w:sz w:val="24"/>
              </w:rPr>
              <w:t>Аннотация</w:t>
            </w:r>
            <w:r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4"/>
              </w:rPr>
              <w:t>Рабочей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4"/>
              </w:rPr>
              <w:t>программе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4"/>
              </w:rPr>
              <w:t>музыкального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4"/>
              </w:rPr>
              <w:t>руководителя</w:t>
            </w:r>
          </w:p>
          <w:p w14:paraId="09000000">
            <w:pPr>
              <w:spacing w:before="59" w:line="192" w:lineRule="auto"/>
              <w:ind w:firstLine="0" w:left="397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pacing w:val="1"/>
                <w:sz w:val="24"/>
              </w:rPr>
              <w:t>МБОУ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"Школа 100 – центр образования" ДО</w:t>
            </w:r>
          </w:p>
          <w:p w14:paraId="0A000000">
            <w:pPr>
              <w:spacing w:line="336" w:lineRule="auto"/>
              <w:ind/>
              <w:rPr>
                <w:rFonts w:ascii="Arial" w:hAnsi="Arial"/>
                <w:sz w:val="21"/>
              </w:rPr>
            </w:pPr>
          </w:p>
          <w:p w14:paraId="0B000000">
            <w:pPr>
              <w:spacing w:before="69" w:line="264" w:lineRule="auto"/>
              <w:ind w:firstLine="431" w:left="1111" w:right="1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Рабочая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>программа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>музыкального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>ру</w:t>
            </w:r>
            <w:r>
              <w:rPr>
                <w:rFonts w:ascii="Times New Roman" w:hAnsi="Times New Roman"/>
                <w:spacing w:val="-1"/>
                <w:sz w:val="24"/>
              </w:rPr>
              <w:t>ководителя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  </w:t>
            </w:r>
            <w:r>
              <w:rPr>
                <w:rFonts w:ascii="Times New Roman" w:hAnsi="Times New Roman"/>
                <w:spacing w:val="-1"/>
                <w:sz w:val="24"/>
              </w:rPr>
              <w:t>разработана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  </w:t>
            </w:r>
            <w:r>
              <w:rPr>
                <w:rFonts w:ascii="Times New Roman" w:hAnsi="Times New Roman"/>
                <w:spacing w:val="-1"/>
                <w:sz w:val="24"/>
              </w:rPr>
              <w:t>на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  </w:t>
            </w:r>
            <w:r>
              <w:rPr>
                <w:rFonts w:ascii="Times New Roman" w:hAnsi="Times New Roman"/>
                <w:spacing w:val="-1"/>
                <w:sz w:val="24"/>
              </w:rPr>
              <w:t>основе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  </w:t>
            </w:r>
            <w:r>
              <w:rPr>
                <w:rFonts w:ascii="Times New Roman" w:hAnsi="Times New Roman"/>
                <w:spacing w:val="-1"/>
                <w:sz w:val="24"/>
              </w:rPr>
              <w:t>основной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общеобразовательной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программы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дошко</w:t>
            </w:r>
            <w:r>
              <w:rPr>
                <w:rFonts w:ascii="Times New Roman" w:hAnsi="Times New Roman"/>
                <w:spacing w:val="-1"/>
                <w:sz w:val="24"/>
              </w:rPr>
              <w:t>льного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образования</w:t>
            </w:r>
            <w:r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«От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рождения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школы»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ред</w:t>
            </w:r>
            <w:r>
              <w:rPr>
                <w:rFonts w:ascii="Times New Roman" w:hAnsi="Times New Roman"/>
                <w:spacing w:val="-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.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Н</w:t>
            </w:r>
            <w:r>
              <w:rPr>
                <w:rFonts w:ascii="Times New Roman" w:hAnsi="Times New Roman"/>
                <w:spacing w:val="-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.Е</w:t>
            </w:r>
            <w:r>
              <w:rPr>
                <w:rFonts w:ascii="Times New Roman" w:hAnsi="Times New Roman"/>
                <w:spacing w:val="-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.Вераксы,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Т</w:t>
            </w:r>
            <w:r>
              <w:rPr>
                <w:rFonts w:ascii="Times New Roman" w:hAnsi="Times New Roman"/>
                <w:spacing w:val="-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.С</w:t>
            </w:r>
            <w:r>
              <w:rPr>
                <w:rFonts w:ascii="Times New Roman" w:hAnsi="Times New Roman"/>
                <w:spacing w:val="-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.Комаровой,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М</w:t>
            </w:r>
            <w:r>
              <w:rPr>
                <w:rFonts w:ascii="Times New Roman" w:hAnsi="Times New Roman"/>
                <w:spacing w:val="-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.А</w:t>
            </w:r>
            <w:r>
              <w:rPr>
                <w:rFonts w:ascii="Times New Roman" w:hAnsi="Times New Roman"/>
                <w:spacing w:val="-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.Васильевой,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на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основе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образовательно</w:t>
            </w:r>
            <w:r>
              <w:rPr>
                <w:rFonts w:ascii="Times New Roman" w:hAnsi="Times New Roman"/>
                <w:spacing w:val="-3"/>
                <w:sz w:val="24"/>
              </w:rPr>
              <w:t>й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программы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ДОУ</w:t>
            </w:r>
            <w:r>
              <w:rPr>
                <w:rFonts w:ascii="Times New Roman" w:hAnsi="Times New Roman"/>
                <w:spacing w:val="19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соответствии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требования</w:t>
            </w:r>
            <w:r>
              <w:rPr>
                <w:rFonts w:ascii="Times New Roman" w:hAnsi="Times New Roman"/>
                <w:spacing w:val="-1"/>
                <w:sz w:val="24"/>
              </w:rPr>
              <w:t>ми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федерального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государственного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образовательного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стандарта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дошкольного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образования</w:t>
            </w:r>
            <w:r>
              <w:rPr>
                <w:rFonts w:ascii="Times New Roman" w:hAnsi="Times New Roman"/>
                <w:spacing w:val="-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  <w:p w14:paraId="0C000000">
            <w:pPr>
              <w:spacing w:before="96" w:line="240" w:lineRule="auto"/>
              <w:ind w:firstLine="422" w:left="1120" w:right="1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Рабочая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    </w:t>
            </w:r>
            <w:r>
              <w:rPr>
                <w:rFonts w:ascii="Times New Roman" w:hAnsi="Times New Roman"/>
                <w:spacing w:val="-1"/>
                <w:sz w:val="24"/>
              </w:rPr>
              <w:t>программа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    </w:t>
            </w:r>
            <w:r>
              <w:rPr>
                <w:rFonts w:ascii="Times New Roman" w:hAnsi="Times New Roman"/>
                <w:spacing w:val="-1"/>
                <w:sz w:val="24"/>
              </w:rPr>
              <w:t>определяет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    </w:t>
            </w:r>
            <w:r>
              <w:rPr>
                <w:rFonts w:ascii="Times New Roman" w:hAnsi="Times New Roman"/>
                <w:spacing w:val="-1"/>
                <w:sz w:val="24"/>
              </w:rPr>
              <w:t>содержание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    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    </w:t>
            </w:r>
            <w:r>
              <w:rPr>
                <w:rFonts w:ascii="Times New Roman" w:hAnsi="Times New Roman"/>
                <w:spacing w:val="-1"/>
                <w:sz w:val="24"/>
              </w:rPr>
              <w:t>организацию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    </w:t>
            </w:r>
            <w:r>
              <w:rPr>
                <w:rFonts w:ascii="Times New Roman" w:hAnsi="Times New Roman"/>
                <w:spacing w:val="-1"/>
                <w:sz w:val="24"/>
              </w:rPr>
              <w:t>воспитательно-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образовательного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процесса</w:t>
            </w:r>
            <w:r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для</w:t>
            </w:r>
            <w:r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детей,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основные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направления,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условия</w:t>
            </w:r>
            <w:r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средства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развития</w:t>
            </w:r>
          </w:p>
          <w:p w14:paraId="0D000000">
            <w:pPr>
              <w:spacing w:before="96" w:line="192" w:lineRule="auto"/>
              <w:ind w:firstLine="0" w:left="111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ребенка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музыкальной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деятель</w:t>
            </w:r>
            <w:r>
              <w:rPr>
                <w:rFonts w:ascii="Times New Roman" w:hAnsi="Times New Roman"/>
                <w:spacing w:val="-1"/>
                <w:sz w:val="24"/>
              </w:rPr>
              <w:t>ности,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как</w:t>
            </w:r>
            <w:r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одного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из</w:t>
            </w:r>
            <w:r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видов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продуктивной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деятельности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детей</w:t>
            </w:r>
          </w:p>
          <w:p w14:paraId="0E000000">
            <w:pPr>
              <w:spacing w:before="153" w:line="164" w:lineRule="exact"/>
              <w:ind w:firstLine="0" w:left="11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дошкольного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возраста,</w:t>
            </w:r>
            <w:r>
              <w:rPr>
                <w:rFonts w:ascii="Times New Roman" w:hAnsi="Times New Roman"/>
                <w:spacing w:val="12"/>
                <w:sz w:val="24"/>
              </w:rPr>
              <w:t xml:space="preserve">    </w:t>
            </w:r>
            <w:r>
              <w:rPr>
                <w:rFonts w:ascii="Times New Roman" w:hAnsi="Times New Roman"/>
                <w:spacing w:val="-1"/>
                <w:sz w:val="24"/>
              </w:rPr>
              <w:t>ознакомления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их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миром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музыкального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искусства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условиях</w:t>
            </w:r>
          </w:p>
          <w:p w14:paraId="0F000000">
            <w:pPr>
              <w:spacing w:before="97" w:line="192" w:lineRule="auto"/>
              <w:ind w:firstLine="0" w:left="11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детского</w:t>
            </w:r>
            <w:r>
              <w:rPr>
                <w:rFonts w:ascii="Times New Roman" w:hAnsi="Times New Roman"/>
                <w:spacing w:val="6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сада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5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направлена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формирование</w:t>
            </w:r>
            <w:r>
              <w:rPr>
                <w:rFonts w:ascii="Times New Roman" w:hAnsi="Times New Roman"/>
                <w:spacing w:val="5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общей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культуры,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развитие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физических,</w:t>
            </w:r>
          </w:p>
          <w:p w14:paraId="10000000">
            <w:pPr>
              <w:spacing w:before="96" w:line="240" w:lineRule="auto"/>
              <w:ind w:firstLine="2" w:left="1115" w:right="1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интеллектуальных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   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    </w:t>
            </w:r>
            <w:r>
              <w:rPr>
                <w:rFonts w:ascii="Times New Roman" w:hAnsi="Times New Roman"/>
                <w:sz w:val="24"/>
              </w:rPr>
              <w:t>личностных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    </w:t>
            </w:r>
            <w:r>
              <w:rPr>
                <w:rFonts w:ascii="Times New Roman" w:hAnsi="Times New Roman"/>
                <w:sz w:val="24"/>
              </w:rPr>
              <w:t>кач</w:t>
            </w:r>
            <w:r>
              <w:rPr>
                <w:rFonts w:ascii="Times New Roman" w:hAnsi="Times New Roman"/>
                <w:spacing w:val="-1"/>
                <w:sz w:val="24"/>
              </w:rPr>
              <w:t>еств,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    </w:t>
            </w:r>
            <w:r>
              <w:rPr>
                <w:rFonts w:ascii="Times New Roman" w:hAnsi="Times New Roman"/>
                <w:spacing w:val="-1"/>
                <w:sz w:val="24"/>
              </w:rPr>
              <w:t>формирование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    </w:t>
            </w:r>
            <w:r>
              <w:rPr>
                <w:rFonts w:ascii="Times New Roman" w:hAnsi="Times New Roman"/>
                <w:spacing w:val="-1"/>
                <w:sz w:val="24"/>
              </w:rPr>
              <w:t>предпосылок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    </w:t>
            </w:r>
            <w:r>
              <w:rPr>
                <w:rFonts w:ascii="Times New Roman" w:hAnsi="Times New Roman"/>
                <w:spacing w:val="-1"/>
                <w:sz w:val="24"/>
              </w:rPr>
              <w:t>учебной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деятельности,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обеспечивающих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социальную</w:t>
            </w:r>
            <w:r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успешность,</w:t>
            </w:r>
            <w:r>
              <w:rPr>
                <w:rFonts w:ascii="Times New Roman" w:hAnsi="Times New Roman"/>
                <w:spacing w:val="1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сохранение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укрепление</w:t>
            </w:r>
            <w:r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здоровья</w:t>
            </w:r>
          </w:p>
          <w:p w14:paraId="11000000">
            <w:pPr>
              <w:spacing w:before="97" w:line="240" w:lineRule="auto"/>
              <w:ind w:hanging="2" w:left="1117" w:right="208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детей</w:t>
            </w:r>
            <w:r>
              <w:rPr>
                <w:rFonts w:ascii="Times New Roman" w:hAnsi="Times New Roman"/>
                <w:spacing w:val="-4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программе</w:t>
            </w:r>
            <w:r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сформулированы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1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конкретизированы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задачи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музыкальному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воспитанию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для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детей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второй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младшей,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средней,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старшей,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подготовительной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групп</w:t>
            </w:r>
            <w:r>
              <w:rPr>
                <w:rFonts w:ascii="Times New Roman" w:hAnsi="Times New Roman"/>
                <w:spacing w:val="-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  <w:p w14:paraId="12000000">
            <w:pPr>
              <w:spacing w:before="96" w:line="192" w:lineRule="auto"/>
              <w:ind w:firstLine="0" w:left="111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Реализация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данной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програм</w:t>
            </w:r>
            <w:r>
              <w:rPr>
                <w:rFonts w:ascii="Times New Roman" w:hAnsi="Times New Roman"/>
                <w:spacing w:val="-1"/>
                <w:sz w:val="24"/>
              </w:rPr>
              <w:t>мы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осуществляется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через</w:t>
            </w:r>
            <w:r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фронтальную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индивидуальную</w:t>
            </w:r>
          </w:p>
          <w:p w14:paraId="13000000">
            <w:pPr>
              <w:spacing w:before="97" w:line="240" w:lineRule="auto"/>
              <w:ind w:hanging="2" w:left="1119" w:right="113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непосредственно-образов</w:t>
            </w:r>
            <w:r>
              <w:rPr>
                <w:rFonts w:ascii="Times New Roman" w:hAnsi="Times New Roman"/>
                <w:spacing w:val="-1"/>
                <w:sz w:val="24"/>
              </w:rPr>
              <w:t>ательную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деятельность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педагога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детьми</w:t>
            </w:r>
            <w:r>
              <w:rPr>
                <w:rFonts w:ascii="Times New Roman" w:hAnsi="Times New Roman"/>
                <w:spacing w:val="-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Кроме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того,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программа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составлена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использованием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комплексной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связи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другими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образовательными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областями</w:t>
            </w:r>
            <w:r>
              <w:rPr>
                <w:rFonts w:ascii="Times New Roman" w:hAnsi="Times New Roman"/>
                <w:spacing w:val="-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  <w:p w14:paraId="14000000">
            <w:pPr>
              <w:spacing w:line="348" w:lineRule="auto"/>
              <w:ind/>
              <w:rPr>
                <w:rFonts w:ascii="Arial" w:hAnsi="Arial"/>
                <w:sz w:val="21"/>
              </w:rPr>
            </w:pPr>
          </w:p>
          <w:p w14:paraId="15000000">
            <w:pPr>
              <w:spacing w:before="70" w:line="252" w:lineRule="auto"/>
              <w:ind w:firstLine="432" w:left="1111" w:right="109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pacing w:val="-1"/>
                <w:sz w:val="24"/>
              </w:rPr>
              <w:t>Цель</w:t>
            </w:r>
            <w:r>
              <w:rPr>
                <w:rFonts w:ascii="Times New Roman" w:hAnsi="Times New Roman"/>
                <w:spacing w:val="-27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4"/>
              </w:rPr>
              <w:t>: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создание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условий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для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развития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музыкально-творческих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способностей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детей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дошкольного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возраста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средствами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музыки,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развитие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психических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физических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качеств,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ритмопластики,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театрализованной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деятельн</w:t>
            </w:r>
            <w:r>
              <w:rPr>
                <w:rFonts w:ascii="Times New Roman" w:hAnsi="Times New Roman"/>
                <w:spacing w:val="-1"/>
                <w:sz w:val="24"/>
              </w:rPr>
              <w:t>ости</w:t>
            </w:r>
            <w:r>
              <w:rPr>
                <w:rFonts w:ascii="Times New Roman" w:hAnsi="Times New Roman"/>
                <w:spacing w:val="-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  <w:p w14:paraId="16000000">
            <w:pPr>
              <w:spacing w:line="348" w:lineRule="auto"/>
              <w:ind/>
              <w:rPr>
                <w:rFonts w:ascii="Arial" w:hAnsi="Arial"/>
                <w:sz w:val="21"/>
              </w:rPr>
            </w:pPr>
          </w:p>
          <w:p w14:paraId="17000000">
            <w:pPr>
              <w:spacing w:before="70" w:line="192" w:lineRule="auto"/>
              <w:ind w:firstLine="0" w:left="15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pacing w:val="-1"/>
                <w:sz w:val="24"/>
              </w:rPr>
              <w:t>Задачи</w:t>
            </w:r>
            <w:r>
              <w:rPr>
                <w:rFonts w:ascii="Times New Roman" w:hAnsi="Times New Roman"/>
                <w:spacing w:val="-4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4"/>
              </w:rPr>
              <w:t>: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•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формирование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основ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музыкальной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культу</w:t>
            </w:r>
            <w:r>
              <w:rPr>
                <w:rFonts w:ascii="Times New Roman" w:hAnsi="Times New Roman"/>
                <w:spacing w:val="-2"/>
                <w:sz w:val="24"/>
              </w:rPr>
              <w:t>ры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дошкольников</w:t>
            </w:r>
            <w:r>
              <w:rPr>
                <w:rFonts w:ascii="Times New Roman" w:hAnsi="Times New Roman"/>
                <w:spacing w:val="-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;</w:t>
            </w:r>
          </w:p>
          <w:p w14:paraId="18000000">
            <w:pPr>
              <w:spacing w:before="96" w:line="192" w:lineRule="auto"/>
              <w:ind w:firstLine="0" w:left="155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•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формирование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ценностных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ориентаций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средствами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музыкального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искусства</w:t>
            </w:r>
            <w:r>
              <w:rPr>
                <w:rFonts w:ascii="Times New Roman" w:hAnsi="Times New Roman"/>
                <w:spacing w:val="-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;</w:t>
            </w:r>
          </w:p>
          <w:p w14:paraId="19000000">
            <w:pPr>
              <w:spacing w:before="98" w:line="240" w:lineRule="auto"/>
              <w:ind w:firstLine="437" w:left="1114" w:right="110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•</w:t>
            </w:r>
            <w:r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обеспечение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эмоционал</w:t>
            </w:r>
            <w:r>
              <w:rPr>
                <w:rFonts w:ascii="Times New Roman" w:hAnsi="Times New Roman"/>
                <w:spacing w:val="-1"/>
                <w:sz w:val="24"/>
              </w:rPr>
              <w:t>ьно-психологического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благополучия,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охраны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укрепления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здоровья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детей</w:t>
            </w:r>
            <w:r>
              <w:rPr>
                <w:rFonts w:ascii="Times New Roman" w:hAnsi="Times New Roman"/>
                <w:spacing w:val="-4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;</w:t>
            </w:r>
          </w:p>
          <w:p w14:paraId="1A000000">
            <w:pPr>
              <w:spacing w:before="97" w:line="252" w:lineRule="auto"/>
              <w:ind w:firstLine="438" w:left="1113" w:right="109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•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  </w:t>
            </w:r>
            <w:r>
              <w:rPr>
                <w:rFonts w:ascii="Times New Roman" w:hAnsi="Times New Roman"/>
                <w:spacing w:val="-1"/>
                <w:sz w:val="24"/>
              </w:rPr>
              <w:t>приобщение</w:t>
            </w:r>
            <w:r>
              <w:rPr>
                <w:rFonts w:ascii="Times New Roman" w:hAnsi="Times New Roman"/>
                <w:spacing w:val="19"/>
                <w:sz w:val="24"/>
              </w:rPr>
              <w:t xml:space="preserve">  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  </w:t>
            </w:r>
            <w:r>
              <w:rPr>
                <w:rFonts w:ascii="Times New Roman" w:hAnsi="Times New Roman"/>
                <w:spacing w:val="-1"/>
                <w:sz w:val="24"/>
              </w:rPr>
              <w:t>музыкальному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  </w:t>
            </w:r>
            <w:r>
              <w:rPr>
                <w:rFonts w:ascii="Times New Roman" w:hAnsi="Times New Roman"/>
                <w:spacing w:val="-1"/>
                <w:sz w:val="24"/>
              </w:rPr>
              <w:t>искусству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  </w:t>
            </w:r>
            <w:r>
              <w:rPr>
                <w:rFonts w:ascii="Times New Roman" w:hAnsi="Times New Roman"/>
                <w:spacing w:val="-1"/>
                <w:sz w:val="24"/>
              </w:rPr>
              <w:t>через</w:t>
            </w:r>
            <w:r>
              <w:rPr>
                <w:rFonts w:ascii="Times New Roman" w:hAnsi="Times New Roman"/>
                <w:spacing w:val="16"/>
                <w:sz w:val="24"/>
              </w:rPr>
              <w:t xml:space="preserve">   </w:t>
            </w:r>
            <w:r>
              <w:rPr>
                <w:rFonts w:ascii="Times New Roman" w:hAnsi="Times New Roman"/>
                <w:spacing w:val="-1"/>
                <w:sz w:val="24"/>
              </w:rPr>
              <w:t>разностороннюю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  </w:t>
            </w:r>
            <w:r>
              <w:rPr>
                <w:rFonts w:ascii="Times New Roman" w:hAnsi="Times New Roman"/>
                <w:spacing w:val="-1"/>
                <w:sz w:val="24"/>
              </w:rPr>
              <w:t>музыкально-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творческую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деятельность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синкретических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формах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(русский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народный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фольклор,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фольклор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других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>народов,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>классическая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>музыка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>зар</w:t>
            </w:r>
            <w:r>
              <w:rPr>
                <w:rFonts w:ascii="Times New Roman" w:hAnsi="Times New Roman"/>
                <w:spacing w:val="-1"/>
                <w:sz w:val="24"/>
              </w:rPr>
              <w:t>убежных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  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  </w:t>
            </w:r>
            <w:r>
              <w:rPr>
                <w:rFonts w:ascii="Times New Roman" w:hAnsi="Times New Roman"/>
                <w:spacing w:val="-1"/>
                <w:sz w:val="24"/>
              </w:rPr>
              <w:t>русских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  </w:t>
            </w:r>
            <w:r>
              <w:rPr>
                <w:rFonts w:ascii="Times New Roman" w:hAnsi="Times New Roman"/>
                <w:spacing w:val="-1"/>
                <w:sz w:val="24"/>
              </w:rPr>
              <w:t>композиторов,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  </w:t>
            </w:r>
            <w:r>
              <w:rPr>
                <w:rFonts w:ascii="Times New Roman" w:hAnsi="Times New Roman"/>
                <w:spacing w:val="-1"/>
                <w:sz w:val="24"/>
              </w:rPr>
              <w:t>детская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современная</w:t>
            </w:r>
            <w:r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музыка);</w:t>
            </w:r>
          </w:p>
          <w:p w14:paraId="1B000000">
            <w:pPr>
              <w:spacing w:before="96" w:line="240" w:lineRule="auto"/>
              <w:ind w:firstLine="434" w:left="1117" w:right="1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•</w:t>
            </w:r>
            <w:r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развитие</w:t>
            </w:r>
            <w:r>
              <w:rPr>
                <w:rFonts w:ascii="Times New Roman" w:hAnsi="Times New Roman"/>
                <w:spacing w:val="5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внутренних</w:t>
            </w:r>
            <w:r>
              <w:rPr>
                <w:rFonts w:ascii="Times New Roman" w:hAnsi="Times New Roman"/>
                <w:spacing w:val="5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психических</w:t>
            </w:r>
            <w:r>
              <w:rPr>
                <w:rFonts w:ascii="Times New Roman" w:hAnsi="Times New Roman"/>
                <w:spacing w:val="5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процессов</w:t>
            </w:r>
            <w:r>
              <w:rPr>
                <w:rFonts w:ascii="Times New Roman" w:hAnsi="Times New Roman"/>
                <w:spacing w:val="-4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: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творческого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воображения</w:t>
            </w:r>
            <w:r>
              <w:rPr>
                <w:rFonts w:ascii="Times New Roman" w:hAnsi="Times New Roman"/>
                <w:spacing w:val="5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фантазии</w:t>
            </w:r>
            <w:r>
              <w:rPr>
                <w:rFonts w:ascii="Times New Roman" w:hAnsi="Times New Roman"/>
                <w:spacing w:val="-2"/>
                <w:sz w:val="24"/>
              </w:rPr>
              <w:t>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потребности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самовыражению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различных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вида</w:t>
            </w:r>
            <w:r>
              <w:rPr>
                <w:rFonts w:ascii="Times New Roman" w:hAnsi="Times New Roman"/>
                <w:spacing w:val="-1"/>
                <w:sz w:val="24"/>
              </w:rPr>
              <w:t>х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художественно-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творческой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деятельности</w:t>
            </w:r>
            <w:r>
              <w:rPr>
                <w:rFonts w:ascii="Times New Roman" w:hAnsi="Times New Roman"/>
                <w:spacing w:val="-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  <w:p w14:paraId="1C000000">
            <w:pPr>
              <w:spacing w:line="348" w:lineRule="auto"/>
              <w:ind/>
              <w:rPr>
                <w:rFonts w:ascii="Arial" w:hAnsi="Arial"/>
                <w:sz w:val="21"/>
              </w:rPr>
            </w:pPr>
          </w:p>
          <w:p w14:paraId="1D000000">
            <w:pPr>
              <w:spacing w:before="70" w:line="264" w:lineRule="auto"/>
              <w:ind w:firstLine="429" w:left="1113" w:right="109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Планируемые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результаты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освоения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во</w:t>
            </w:r>
            <w:r>
              <w:rPr>
                <w:rFonts w:ascii="Times New Roman" w:hAnsi="Times New Roman"/>
                <w:spacing w:val="-1"/>
                <w:sz w:val="24"/>
              </w:rPr>
              <w:t>спитанниками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   </w:t>
            </w:r>
            <w:r>
              <w:rPr>
                <w:rFonts w:ascii="Times New Roman" w:hAnsi="Times New Roman"/>
                <w:spacing w:val="-1"/>
                <w:sz w:val="24"/>
              </w:rPr>
              <w:t>основной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  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образовательной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программы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дошкольного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>обр</w:t>
            </w:r>
            <w:r>
              <w:rPr>
                <w:rFonts w:ascii="Times New Roman" w:hAnsi="Times New Roman"/>
                <w:spacing w:val="-1"/>
                <w:sz w:val="24"/>
              </w:rPr>
              <w:t>азования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представлены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как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целевые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pacing w:val="-1"/>
                <w:sz w:val="24"/>
              </w:rPr>
              <w:t>ориентиры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pacing w:val="-1"/>
                <w:sz w:val="24"/>
              </w:rPr>
              <w:t>освоения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основной</w:t>
            </w:r>
            <w:r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образовательной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</w:t>
            </w:r>
            <w:r>
              <w:rPr>
                <w:rFonts w:ascii="Times New Roman" w:hAnsi="Times New Roman"/>
                <w:spacing w:val="-1"/>
                <w:sz w:val="24"/>
              </w:rPr>
              <w:t>граммы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МБОУ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Лицея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№35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ДО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“Галактика”</w:t>
            </w:r>
            <w:r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конкретизируют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требования</w:t>
            </w:r>
            <w:r>
              <w:rPr>
                <w:rFonts w:ascii="Times New Roman" w:hAnsi="Times New Roman"/>
                <w:spacing w:val="15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Стандарта</w:t>
            </w:r>
            <w:r>
              <w:rPr>
                <w:rFonts w:ascii="Times New Roman" w:hAnsi="Times New Roman"/>
                <w:spacing w:val="15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13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учетом</w:t>
            </w:r>
            <w:r>
              <w:rPr>
                <w:rFonts w:ascii="Times New Roman" w:hAnsi="Times New Roman"/>
                <w:spacing w:val="15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во</w:t>
            </w:r>
            <w:r>
              <w:rPr>
                <w:rFonts w:ascii="Times New Roman" w:hAnsi="Times New Roman"/>
                <w:spacing w:val="-1"/>
                <w:sz w:val="24"/>
              </w:rPr>
              <w:t>зрастных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возможностей</w:t>
            </w:r>
            <w:r>
              <w:rPr>
                <w:rFonts w:ascii="Times New Roman" w:hAnsi="Times New Roman"/>
                <w:spacing w:val="15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15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индивидуальных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различий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воспитанников</w:t>
            </w:r>
            <w:r>
              <w:rPr>
                <w:rFonts w:ascii="Times New Roman" w:hAnsi="Times New Roman"/>
                <w:spacing w:val="-4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.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Содержат</w:t>
            </w:r>
            <w:r>
              <w:rPr>
                <w:rFonts w:ascii="Times New Roman" w:hAnsi="Times New Roman"/>
                <w:spacing w:val="-1"/>
                <w:sz w:val="24"/>
              </w:rPr>
              <w:t>ельный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   </w:t>
            </w:r>
            <w:r>
              <w:rPr>
                <w:rFonts w:ascii="Times New Roman" w:hAnsi="Times New Roman"/>
                <w:spacing w:val="-1"/>
                <w:sz w:val="24"/>
              </w:rPr>
              <w:t>раздел</w:t>
            </w:r>
            <w:r>
              <w:rPr>
                <w:rFonts w:ascii="Times New Roman" w:hAnsi="Times New Roman"/>
                <w:spacing w:val="12"/>
                <w:sz w:val="24"/>
              </w:rPr>
              <w:t xml:space="preserve">    </w:t>
            </w:r>
            <w:r>
              <w:rPr>
                <w:rFonts w:ascii="Times New Roman" w:hAnsi="Times New Roman"/>
                <w:spacing w:val="-1"/>
                <w:sz w:val="24"/>
              </w:rPr>
              <w:t>представлен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   </w:t>
            </w:r>
            <w:r>
              <w:rPr>
                <w:rFonts w:ascii="Times New Roman" w:hAnsi="Times New Roman"/>
                <w:spacing w:val="-1"/>
                <w:sz w:val="24"/>
              </w:rPr>
              <w:t>следующими</w:t>
            </w:r>
            <w:r>
              <w:rPr>
                <w:rFonts w:ascii="Times New Roman" w:hAnsi="Times New Roman"/>
                <w:spacing w:val="12"/>
                <w:sz w:val="24"/>
              </w:rPr>
              <w:t xml:space="preserve">    </w:t>
            </w:r>
            <w:r>
              <w:rPr>
                <w:rFonts w:ascii="Times New Roman" w:hAnsi="Times New Roman"/>
                <w:spacing w:val="-1"/>
                <w:sz w:val="24"/>
              </w:rPr>
              <w:t>направлениями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образовательной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</w:t>
            </w:r>
            <w:r>
              <w:rPr>
                <w:rFonts w:ascii="Times New Roman" w:hAnsi="Times New Roman"/>
                <w:spacing w:val="-1"/>
                <w:sz w:val="24"/>
              </w:rPr>
              <w:t>ы</w:t>
            </w:r>
            <w:r>
              <w:rPr>
                <w:rFonts w:ascii="Times New Roman" w:hAnsi="Times New Roman"/>
                <w:spacing w:val="-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:</w:t>
            </w:r>
          </w:p>
          <w:p w14:paraId="1E000000">
            <w:pPr>
              <w:spacing w:before="115" w:line="180" w:lineRule="auto"/>
              <w:ind w:firstLine="0" w:left="1904"/>
              <w:rPr>
                <w:rFonts w:ascii="Times New Roman" w:hAnsi="Times New Roman"/>
                <w:sz w:val="24"/>
              </w:rPr>
            </w:pPr>
            <w:r>
              <w:rPr>
                <w:rFonts w:ascii="Symbol" w:hAnsi="Symbol"/>
                <w:spacing w:val="-2"/>
                <w:sz w:val="24"/>
              </w:rPr>
              <w:t>·</w:t>
            </w:r>
            <w:r>
              <w:rPr>
                <w:rFonts w:ascii="Symbol" w:hAnsi="Symbol"/>
                <w:spacing w:val="6"/>
                <w:sz w:val="24"/>
              </w:rPr>
              <w:t xml:space="preserve">    </w:t>
            </w:r>
            <w:r>
              <w:rPr>
                <w:rFonts w:ascii="Times New Roman" w:hAnsi="Times New Roman"/>
                <w:spacing w:val="-2"/>
                <w:sz w:val="24"/>
              </w:rPr>
              <w:t>Восприятие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музыки</w:t>
            </w:r>
            <w:r>
              <w:rPr>
                <w:rFonts w:ascii="Times New Roman" w:hAnsi="Times New Roman"/>
                <w:spacing w:val="-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.</w:t>
            </w:r>
          </w:p>
          <w:p w14:paraId="1F000000">
            <w:pPr>
              <w:spacing w:before="125" w:line="180" w:lineRule="auto"/>
              <w:ind w:firstLine="0" w:left="1904"/>
              <w:rPr>
                <w:rFonts w:ascii="Times New Roman" w:hAnsi="Times New Roman"/>
                <w:sz w:val="24"/>
              </w:rPr>
            </w:pPr>
            <w:r>
              <w:rPr>
                <w:rFonts w:ascii="Symbol" w:hAnsi="Symbol"/>
                <w:spacing w:val="-3"/>
                <w:sz w:val="24"/>
              </w:rPr>
              <w:t>·</w:t>
            </w:r>
            <w:r>
              <w:rPr>
                <w:rFonts w:ascii="Symbol" w:hAnsi="Symbol"/>
                <w:spacing w:val="4"/>
                <w:sz w:val="24"/>
              </w:rPr>
              <w:t xml:space="preserve">    </w:t>
            </w:r>
            <w:r>
              <w:rPr>
                <w:rFonts w:ascii="Times New Roman" w:hAnsi="Times New Roman"/>
                <w:spacing w:val="-3"/>
                <w:sz w:val="24"/>
              </w:rPr>
              <w:t>Пение</w:t>
            </w:r>
            <w:r>
              <w:rPr>
                <w:rFonts w:ascii="Times New Roman" w:hAnsi="Times New Roman"/>
                <w:spacing w:val="-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.</w:t>
            </w:r>
          </w:p>
          <w:p w14:paraId="20000000">
            <w:pPr>
              <w:spacing w:before="120" w:line="180" w:lineRule="auto"/>
              <w:ind w:firstLine="0" w:left="1904"/>
              <w:rPr>
                <w:rFonts w:ascii="Times New Roman" w:hAnsi="Times New Roman"/>
                <w:sz w:val="24"/>
              </w:rPr>
            </w:pPr>
            <w:r>
              <w:rPr>
                <w:rFonts w:ascii="Symbol" w:hAnsi="Symbol"/>
                <w:spacing w:val="-1"/>
                <w:sz w:val="24"/>
              </w:rPr>
              <w:t>·</w:t>
            </w:r>
            <w:r>
              <w:rPr>
                <w:rFonts w:ascii="Symbol" w:hAnsi="Symbol"/>
                <w:spacing w:val="6"/>
                <w:sz w:val="24"/>
              </w:rPr>
              <w:t xml:space="preserve">    </w:t>
            </w:r>
            <w:r>
              <w:rPr>
                <w:rFonts w:ascii="Times New Roman" w:hAnsi="Times New Roman"/>
                <w:spacing w:val="-1"/>
                <w:sz w:val="24"/>
              </w:rPr>
              <w:t>Музыкально-ритмические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движения</w:t>
            </w:r>
            <w:r>
              <w:rPr>
                <w:rFonts w:ascii="Times New Roman" w:hAnsi="Times New Roman"/>
                <w:spacing w:val="-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  <w:p w14:paraId="21000000">
            <w:pPr>
              <w:spacing w:before="119" w:line="180" w:lineRule="auto"/>
              <w:ind w:firstLine="0" w:left="1904"/>
              <w:rPr>
                <w:rFonts w:ascii="Times New Roman" w:hAnsi="Times New Roman"/>
                <w:sz w:val="24"/>
              </w:rPr>
            </w:pPr>
            <w:r>
              <w:rPr>
                <w:rFonts w:ascii="Symbol" w:hAnsi="Symbol"/>
                <w:spacing w:val="-1"/>
                <w:sz w:val="24"/>
              </w:rPr>
              <w:t>·</w:t>
            </w:r>
            <w:r>
              <w:rPr>
                <w:rFonts w:ascii="Symbol" w:hAnsi="Symbol"/>
                <w:spacing w:val="3"/>
                <w:sz w:val="24"/>
              </w:rPr>
              <w:t xml:space="preserve">    </w:t>
            </w:r>
            <w:r>
              <w:rPr>
                <w:rFonts w:ascii="Times New Roman" w:hAnsi="Times New Roman"/>
                <w:spacing w:val="-1"/>
                <w:sz w:val="24"/>
              </w:rPr>
              <w:t>Игра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детских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музыкальных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инструментах</w:t>
            </w:r>
            <w:r>
              <w:rPr>
                <w:rFonts w:ascii="Times New Roman" w:hAnsi="Times New Roman"/>
                <w:spacing w:val="-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  <w:p w14:paraId="22000000">
            <w:pPr>
              <w:spacing w:before="114" w:line="180" w:lineRule="auto"/>
              <w:ind w:firstLine="0" w:left="1904"/>
              <w:rPr>
                <w:rFonts w:ascii="Times New Roman" w:hAnsi="Times New Roman"/>
                <w:sz w:val="24"/>
              </w:rPr>
            </w:pPr>
            <w:r>
              <w:rPr>
                <w:rFonts w:ascii="Symbol" w:hAnsi="Symbol"/>
                <w:sz w:val="24"/>
              </w:rPr>
              <w:t>·</w:t>
            </w:r>
            <w:r>
              <w:rPr>
                <w:rFonts w:ascii="Symbol" w:hAnsi="Symbol"/>
                <w:spacing w:val="3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Развитие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детского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творчества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(песенного,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музыкально-иг</w:t>
            </w:r>
            <w:r>
              <w:rPr>
                <w:rFonts w:ascii="Times New Roman" w:hAnsi="Times New Roman"/>
                <w:spacing w:val="-1"/>
                <w:sz w:val="24"/>
              </w:rPr>
              <w:t>рового,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танцевального).</w:t>
            </w:r>
          </w:p>
        </w:tc>
      </w:tr>
    </w:tbl>
    <w:p w14:paraId="23000000">
      <w:pPr>
        <w:spacing w:line="12" w:lineRule="auto"/>
        <w:ind/>
        <w:rPr>
          <w:rFonts w:ascii="Arial" w:hAnsi="Arial"/>
          <w:sz w:val="2"/>
        </w:rPr>
      </w:pPr>
    </w:p>
    <w:p w14:paraId="24000000">
      <w:pPr>
        <w:sectPr>
          <w:headerReference r:id="rId1" w:type="default"/>
          <w:footerReference r:id="rId2" w:type="default"/>
          <w:pgSz w:h="16840" w:w="11900"/>
          <w:pgMar w:bottom="1" w:footer="0" w:gutter="0" w:header="0" w:left="0" w:right="0" w:top="1"/>
        </w:sectPr>
      </w:pPr>
    </w:p>
    <w:tbl>
      <w:tblPr>
        <w:tblInd w:type="dxa" w:w="10"/>
        <w:tblBorders>
          <w:top w:color="B4B4B4" w:sz="8" w:val="single"/>
          <w:left w:color="B4B4B4" w:sz="8" w:val="single"/>
          <w:bottom w:color="B4B4B4" w:sz="8" w:val="single"/>
          <w:right w:color="B4B4B4" w:sz="8" w:val="single"/>
        </w:tblBorders>
        <w:tblLayout w:type="fixed"/>
      </w:tblPr>
      <w:tblGrid>
        <w:gridCol w:w="11880"/>
      </w:tblGrid>
      <w:tr>
        <w:trPr>
          <w:trHeight w:hRule="atLeast" w:val="16795"/>
        </w:trPr>
        <w:tc>
          <w:tcPr>
            <w:tcW w:type="dxa" w:w="11880"/>
            <w:tcBorders>
              <w:top w:color="B4B4B4" w:sz="8" w:val="single"/>
              <w:left w:color="B4B4B4" w:sz="8" w:val="single"/>
              <w:bottom w:color="B4B4B4" w:sz="8" w:val="single"/>
              <w:right w:color="B4B4B4" w:sz="8" w:val="single"/>
            </w:tcBorders>
            <w:shd w:fill="F8F8F8" w:val="clear"/>
            <w:vAlign w:val="top"/>
          </w:tcPr>
          <w:p w14:paraId="25000000">
            <w:pPr>
              <w:spacing w:line="264" w:lineRule="auto"/>
              <w:ind/>
              <w:rPr>
                <w:rFonts w:ascii="Arial" w:hAnsi="Arial"/>
                <w:sz w:val="21"/>
              </w:rPr>
            </w:pPr>
          </w:p>
          <w:p w14:paraId="26000000">
            <w:pPr>
              <w:spacing w:line="264" w:lineRule="auto"/>
              <w:ind/>
              <w:rPr>
                <w:rFonts w:ascii="Arial" w:hAnsi="Arial"/>
                <w:sz w:val="21"/>
              </w:rPr>
            </w:pPr>
          </w:p>
          <w:p w14:paraId="27000000">
            <w:pPr>
              <w:spacing w:line="264" w:lineRule="auto"/>
              <w:ind/>
              <w:rPr>
                <w:rFonts w:ascii="Arial" w:hAnsi="Arial"/>
                <w:sz w:val="21"/>
              </w:rPr>
            </w:pPr>
          </w:p>
          <w:p w14:paraId="28000000">
            <w:pPr>
              <w:spacing w:line="264" w:lineRule="auto"/>
              <w:ind/>
              <w:rPr>
                <w:rFonts w:ascii="Arial" w:hAnsi="Arial"/>
                <w:sz w:val="21"/>
              </w:rPr>
            </w:pPr>
          </w:p>
          <w:p w14:paraId="29000000">
            <w:pPr>
              <w:spacing w:line="264" w:lineRule="auto"/>
              <w:ind/>
              <w:rPr>
                <w:rFonts w:ascii="Arial" w:hAnsi="Arial"/>
                <w:sz w:val="21"/>
              </w:rPr>
            </w:pPr>
          </w:p>
          <w:p w14:paraId="2A000000">
            <w:pPr>
              <w:spacing w:before="69" w:line="180" w:lineRule="auto"/>
              <w:ind w:firstLine="0" w:left="111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Методы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музыкального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развития</w:t>
            </w:r>
            <w:r>
              <w:rPr>
                <w:rFonts w:ascii="Times New Roman" w:hAnsi="Times New Roman"/>
                <w:spacing w:val="-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:</w:t>
            </w:r>
          </w:p>
          <w:p w14:paraId="2B000000">
            <w:pPr>
              <w:spacing w:before="112" w:line="228" w:lineRule="auto"/>
              <w:ind w:hanging="350" w:left="2615" w:right="1115"/>
              <w:rPr>
                <w:rFonts w:ascii="Times New Roman" w:hAnsi="Times New Roman"/>
                <w:sz w:val="24"/>
              </w:rPr>
            </w:pPr>
            <w:r>
              <w:rPr>
                <w:rFonts w:ascii="Symbol" w:hAnsi="Symbol"/>
                <w:spacing w:val="-1"/>
                <w:sz w:val="24"/>
              </w:rPr>
              <w:t>·</w:t>
            </w:r>
            <w:r>
              <w:rPr>
                <w:rFonts w:ascii="Symbol" w:hAnsi="Symbol"/>
                <w:spacing w:val="3"/>
                <w:sz w:val="24"/>
              </w:rPr>
              <w:t xml:space="preserve">    </w:t>
            </w:r>
            <w:r>
              <w:rPr>
                <w:rFonts w:ascii="Times New Roman" w:hAnsi="Times New Roman"/>
                <w:spacing w:val="-1"/>
                <w:sz w:val="24"/>
              </w:rPr>
              <w:t>Наглядный</w:t>
            </w:r>
            <w:r>
              <w:rPr>
                <w:rFonts w:ascii="Times New Roman" w:hAnsi="Times New Roman"/>
                <w:spacing w:val="-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: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  </w:t>
            </w:r>
            <w:r>
              <w:rPr>
                <w:rFonts w:ascii="Times New Roman" w:hAnsi="Times New Roman"/>
                <w:spacing w:val="-1"/>
                <w:sz w:val="24"/>
              </w:rPr>
              <w:t>сопровождение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  </w:t>
            </w:r>
            <w:r>
              <w:rPr>
                <w:rFonts w:ascii="Times New Roman" w:hAnsi="Times New Roman"/>
                <w:spacing w:val="-1"/>
                <w:sz w:val="24"/>
              </w:rPr>
              <w:t>музыкального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  </w:t>
            </w:r>
            <w:r>
              <w:rPr>
                <w:rFonts w:ascii="Times New Roman" w:hAnsi="Times New Roman"/>
                <w:spacing w:val="-1"/>
                <w:sz w:val="24"/>
              </w:rPr>
              <w:t>ряда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  </w:t>
            </w:r>
            <w:r>
              <w:rPr>
                <w:rFonts w:ascii="Times New Roman" w:hAnsi="Times New Roman"/>
                <w:spacing w:val="-1"/>
                <w:sz w:val="24"/>
              </w:rPr>
              <w:t>изобразительным,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  </w:t>
            </w:r>
            <w:r>
              <w:rPr>
                <w:rFonts w:ascii="Times New Roman" w:hAnsi="Times New Roman"/>
                <w:spacing w:val="-2"/>
                <w:sz w:val="24"/>
              </w:rPr>
              <w:t>показ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движений</w:t>
            </w:r>
            <w:r>
              <w:rPr>
                <w:rFonts w:ascii="Times New Roman" w:hAnsi="Times New Roman"/>
                <w:spacing w:val="-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  <w:p w14:paraId="2C000000">
            <w:pPr>
              <w:spacing w:before="113" w:line="180" w:lineRule="auto"/>
              <w:ind w:firstLine="0" w:left="2264"/>
              <w:rPr>
                <w:rFonts w:ascii="Times New Roman" w:hAnsi="Times New Roman"/>
                <w:sz w:val="24"/>
              </w:rPr>
            </w:pPr>
            <w:r>
              <w:rPr>
                <w:rFonts w:ascii="Symbol" w:hAnsi="Symbol"/>
                <w:spacing w:val="-3"/>
                <w:sz w:val="24"/>
              </w:rPr>
              <w:t>·</w:t>
            </w:r>
            <w:r>
              <w:rPr>
                <w:rFonts w:ascii="Symbol" w:hAnsi="Symbol"/>
                <w:spacing w:val="7"/>
                <w:sz w:val="24"/>
              </w:rPr>
              <w:t xml:space="preserve">    </w:t>
            </w:r>
            <w:r>
              <w:rPr>
                <w:rFonts w:ascii="Times New Roman" w:hAnsi="Times New Roman"/>
                <w:spacing w:val="-3"/>
                <w:sz w:val="24"/>
              </w:rPr>
              <w:t>Словесный</w:t>
            </w:r>
            <w:r>
              <w:rPr>
                <w:rFonts w:ascii="Times New Roman" w:hAnsi="Times New Roman"/>
                <w:spacing w:val="-4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: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беседы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о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музыке</w:t>
            </w:r>
            <w:r>
              <w:rPr>
                <w:rFonts w:ascii="Times New Roman" w:hAnsi="Times New Roman"/>
                <w:spacing w:val="-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.</w:t>
            </w:r>
          </w:p>
          <w:p w14:paraId="2D000000">
            <w:pPr>
              <w:spacing w:before="116" w:line="180" w:lineRule="auto"/>
              <w:ind w:firstLine="0" w:left="2264"/>
              <w:rPr>
                <w:rFonts w:ascii="Times New Roman" w:hAnsi="Times New Roman"/>
                <w:sz w:val="24"/>
              </w:rPr>
            </w:pPr>
            <w:r>
              <w:rPr>
                <w:rFonts w:ascii="Symbol" w:hAnsi="Symbol"/>
                <w:spacing w:val="-2"/>
                <w:sz w:val="24"/>
              </w:rPr>
              <w:t>·</w:t>
            </w:r>
            <w:r>
              <w:rPr>
                <w:rFonts w:ascii="Symbol" w:hAnsi="Symbol"/>
                <w:spacing w:val="5"/>
                <w:sz w:val="24"/>
              </w:rPr>
              <w:t xml:space="preserve">    </w:t>
            </w:r>
            <w:r>
              <w:rPr>
                <w:rFonts w:ascii="Times New Roman" w:hAnsi="Times New Roman"/>
                <w:spacing w:val="-2"/>
                <w:sz w:val="24"/>
              </w:rPr>
              <w:t>Словесно-слуховой</w:t>
            </w:r>
            <w:r>
              <w:rPr>
                <w:rFonts w:ascii="Times New Roman" w:hAnsi="Times New Roman"/>
                <w:spacing w:val="-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: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пение</w:t>
            </w:r>
            <w:r>
              <w:rPr>
                <w:rFonts w:ascii="Times New Roman" w:hAnsi="Times New Roman"/>
                <w:spacing w:val="-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.</w:t>
            </w:r>
          </w:p>
          <w:p w14:paraId="2E000000">
            <w:pPr>
              <w:spacing w:before="116" w:line="180" w:lineRule="auto"/>
              <w:ind w:firstLine="0" w:left="2264"/>
              <w:rPr>
                <w:rFonts w:ascii="Times New Roman" w:hAnsi="Times New Roman"/>
                <w:sz w:val="24"/>
              </w:rPr>
            </w:pPr>
            <w:r>
              <w:rPr>
                <w:rFonts w:ascii="Symbol" w:hAnsi="Symbol"/>
                <w:spacing w:val="-3"/>
                <w:sz w:val="24"/>
              </w:rPr>
              <w:t>·</w:t>
            </w:r>
            <w:r>
              <w:rPr>
                <w:rFonts w:ascii="Symbol" w:hAnsi="Symbol"/>
                <w:spacing w:val="9"/>
                <w:sz w:val="24"/>
              </w:rPr>
              <w:t xml:space="preserve">    </w:t>
            </w:r>
            <w:r>
              <w:rPr>
                <w:rFonts w:ascii="Times New Roman" w:hAnsi="Times New Roman"/>
                <w:spacing w:val="-3"/>
                <w:sz w:val="24"/>
              </w:rPr>
              <w:t>Слуховой</w:t>
            </w:r>
            <w:r>
              <w:rPr>
                <w:rFonts w:ascii="Times New Roman" w:hAnsi="Times New Roman"/>
                <w:spacing w:val="-3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: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слушание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музыки</w:t>
            </w:r>
            <w:r>
              <w:rPr>
                <w:rFonts w:ascii="Times New Roman" w:hAnsi="Times New Roman"/>
                <w:spacing w:val="-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.</w:t>
            </w:r>
          </w:p>
          <w:p w14:paraId="2F000000">
            <w:pPr>
              <w:spacing w:before="120" w:line="180" w:lineRule="auto"/>
              <w:ind w:firstLine="0" w:left="2264"/>
              <w:rPr>
                <w:rFonts w:ascii="Times New Roman" w:hAnsi="Times New Roman"/>
                <w:sz w:val="24"/>
              </w:rPr>
            </w:pPr>
            <w:r>
              <w:rPr>
                <w:rFonts w:ascii="Symbol" w:hAnsi="Symbol"/>
                <w:spacing w:val="-2"/>
                <w:sz w:val="24"/>
              </w:rPr>
              <w:t>·</w:t>
            </w:r>
            <w:r>
              <w:rPr>
                <w:rFonts w:ascii="Symbol" w:hAnsi="Symbol"/>
                <w:spacing w:val="3"/>
                <w:sz w:val="24"/>
              </w:rPr>
              <w:t xml:space="preserve">    </w:t>
            </w:r>
            <w:r>
              <w:rPr>
                <w:rFonts w:ascii="Times New Roman" w:hAnsi="Times New Roman"/>
                <w:spacing w:val="-2"/>
                <w:sz w:val="24"/>
              </w:rPr>
              <w:t>Игровой</w:t>
            </w:r>
            <w:r>
              <w:rPr>
                <w:rFonts w:ascii="Times New Roman" w:hAnsi="Times New Roman"/>
                <w:spacing w:val="-3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: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музыкальные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игры</w:t>
            </w:r>
            <w:r>
              <w:rPr>
                <w:rFonts w:ascii="Times New Roman" w:hAnsi="Times New Roman"/>
                <w:spacing w:val="-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.</w:t>
            </w:r>
          </w:p>
          <w:p w14:paraId="30000000">
            <w:pPr>
              <w:spacing w:before="118" w:line="180" w:lineRule="auto"/>
              <w:ind w:firstLine="0" w:left="2264"/>
              <w:rPr>
                <w:rFonts w:ascii="Times New Roman" w:hAnsi="Times New Roman"/>
                <w:sz w:val="24"/>
              </w:rPr>
            </w:pPr>
            <w:r>
              <w:rPr>
                <w:rFonts w:ascii="Symbol" w:hAnsi="Symbol"/>
                <w:spacing w:val="-1"/>
                <w:sz w:val="24"/>
              </w:rPr>
              <w:t>·</w:t>
            </w:r>
            <w:r>
              <w:rPr>
                <w:rFonts w:ascii="Symbol" w:hAnsi="Symbol"/>
                <w:spacing w:val="4"/>
                <w:sz w:val="24"/>
              </w:rPr>
              <w:t xml:space="preserve">    </w:t>
            </w:r>
            <w:r>
              <w:rPr>
                <w:rFonts w:ascii="Times New Roman" w:hAnsi="Times New Roman"/>
                <w:spacing w:val="-1"/>
                <w:sz w:val="24"/>
              </w:rPr>
              <w:t>Практический</w:t>
            </w:r>
            <w:r>
              <w:rPr>
                <w:rFonts w:ascii="Times New Roman" w:hAnsi="Times New Roman"/>
                <w:spacing w:val="-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:</w:t>
            </w:r>
            <w:r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разучивание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песен,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танцев,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воспроизведение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мелодий</w:t>
            </w:r>
            <w:r>
              <w:rPr>
                <w:rFonts w:ascii="Times New Roman" w:hAnsi="Times New Roman"/>
                <w:spacing w:val="-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  <w:p w14:paraId="31000000">
            <w:pPr>
              <w:spacing w:line="264" w:lineRule="auto"/>
              <w:ind/>
              <w:rPr>
                <w:rFonts w:ascii="Arial" w:hAnsi="Arial"/>
                <w:sz w:val="21"/>
              </w:rPr>
            </w:pPr>
          </w:p>
          <w:p w14:paraId="32000000">
            <w:pPr>
              <w:spacing w:before="69" w:line="192" w:lineRule="auto"/>
              <w:ind w:firstLine="0" w:left="111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pacing w:val="-2"/>
                <w:sz w:val="24"/>
              </w:rPr>
              <w:t>Младшая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2"/>
                <w:sz w:val="24"/>
              </w:rPr>
              <w:t>группа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2"/>
                <w:sz w:val="24"/>
              </w:rPr>
              <w:t>(от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2"/>
                <w:sz w:val="24"/>
              </w:rPr>
              <w:t>3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2"/>
                <w:sz w:val="24"/>
              </w:rPr>
              <w:t>до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2"/>
                <w:sz w:val="24"/>
              </w:rPr>
              <w:t>4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2"/>
                <w:sz w:val="24"/>
              </w:rPr>
              <w:t>лет)</w:t>
            </w:r>
          </w:p>
          <w:p w14:paraId="33000000">
            <w:pPr>
              <w:spacing w:line="264" w:lineRule="auto"/>
              <w:ind/>
              <w:rPr>
                <w:rFonts w:ascii="Arial" w:hAnsi="Arial"/>
                <w:sz w:val="21"/>
              </w:rPr>
            </w:pPr>
          </w:p>
          <w:p w14:paraId="34000000">
            <w:pPr>
              <w:spacing w:before="70" w:line="192" w:lineRule="auto"/>
              <w:ind w:firstLine="0" w:left="111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Воспитывать</w:t>
            </w:r>
            <w:r>
              <w:rPr>
                <w:rFonts w:ascii="Times New Roman" w:hAnsi="Times New Roman"/>
                <w:spacing w:val="1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детей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эмоциональную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отзывчивость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музыку</w:t>
            </w:r>
            <w:r>
              <w:rPr>
                <w:rFonts w:ascii="Times New Roman" w:hAnsi="Times New Roman"/>
                <w:spacing w:val="-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  <w:p w14:paraId="35000000">
            <w:pPr>
              <w:spacing w:before="55" w:line="228" w:lineRule="auto"/>
              <w:ind w:firstLine="4" w:left="1111" w:right="128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Познакомить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тремя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музыкальными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жанрами</w:t>
            </w:r>
            <w:r>
              <w:rPr>
                <w:rFonts w:ascii="Times New Roman" w:hAnsi="Times New Roman"/>
                <w:spacing w:val="-4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: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песней,</w:t>
            </w:r>
            <w:r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танцем,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маршем</w:t>
            </w:r>
            <w:r>
              <w:rPr>
                <w:rFonts w:ascii="Times New Roman" w:hAnsi="Times New Roman"/>
                <w:spacing w:val="-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;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спосо</w:t>
            </w:r>
            <w:r>
              <w:rPr>
                <w:rFonts w:ascii="Times New Roman" w:hAnsi="Times New Roman"/>
                <w:spacing w:val="-2"/>
                <w:sz w:val="24"/>
              </w:rPr>
              <w:t>бствовать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развитию</w:t>
            </w:r>
            <w:r>
              <w:rPr>
                <w:rFonts w:ascii="Times New Roman" w:hAnsi="Times New Roman"/>
                <w:spacing w:val="15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музыкальной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памяти,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формировать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умение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узнавать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знакомые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песни,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пьесы</w:t>
            </w:r>
            <w:r>
              <w:rPr>
                <w:rFonts w:ascii="Times New Roman" w:hAnsi="Times New Roman"/>
                <w:spacing w:val="-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чувствовать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  </w:t>
            </w:r>
            <w:r>
              <w:rPr>
                <w:rFonts w:ascii="Times New Roman" w:hAnsi="Times New Roman"/>
                <w:spacing w:val="-1"/>
                <w:sz w:val="24"/>
              </w:rPr>
              <w:t>характер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  </w:t>
            </w:r>
            <w:r>
              <w:rPr>
                <w:rFonts w:ascii="Times New Roman" w:hAnsi="Times New Roman"/>
                <w:spacing w:val="-1"/>
                <w:sz w:val="24"/>
              </w:rPr>
              <w:t>музыки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  </w:t>
            </w:r>
            <w:r>
              <w:rPr>
                <w:rFonts w:ascii="Times New Roman" w:hAnsi="Times New Roman"/>
                <w:spacing w:val="-1"/>
                <w:sz w:val="24"/>
              </w:rPr>
              <w:t>(веселый,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  </w:t>
            </w:r>
            <w:r>
              <w:rPr>
                <w:rFonts w:ascii="Times New Roman" w:hAnsi="Times New Roman"/>
                <w:spacing w:val="-1"/>
                <w:sz w:val="24"/>
              </w:rPr>
              <w:t>бодрый,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  </w:t>
            </w:r>
            <w:r>
              <w:rPr>
                <w:rFonts w:ascii="Times New Roman" w:hAnsi="Times New Roman"/>
                <w:spacing w:val="-1"/>
                <w:sz w:val="24"/>
              </w:rPr>
              <w:t>спокойный),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pacing w:val="-1"/>
                <w:sz w:val="24"/>
              </w:rPr>
              <w:t>эмоционально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  </w:t>
            </w:r>
            <w:r>
              <w:rPr>
                <w:rFonts w:ascii="Times New Roman" w:hAnsi="Times New Roman"/>
                <w:spacing w:val="-1"/>
                <w:sz w:val="24"/>
              </w:rPr>
              <w:t>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  </w:t>
            </w:r>
            <w:r>
              <w:rPr>
                <w:rFonts w:ascii="Times New Roman" w:hAnsi="Times New Roman"/>
                <w:spacing w:val="-1"/>
                <w:sz w:val="24"/>
              </w:rPr>
              <w:t>нее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реагировать</w:t>
            </w:r>
            <w:r>
              <w:rPr>
                <w:rFonts w:ascii="Times New Roman" w:hAnsi="Times New Roman"/>
                <w:spacing w:val="-4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14:paraId="36000000">
            <w:pPr>
              <w:spacing w:line="276" w:lineRule="auto"/>
              <w:ind/>
              <w:rPr>
                <w:rFonts w:ascii="Arial" w:hAnsi="Arial"/>
                <w:sz w:val="21"/>
              </w:rPr>
            </w:pPr>
          </w:p>
          <w:p w14:paraId="37000000">
            <w:pPr>
              <w:spacing w:before="70" w:line="192" w:lineRule="auto"/>
              <w:ind w:firstLine="0" w:left="112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pacing w:val="-2"/>
                <w:sz w:val="24"/>
              </w:rPr>
              <w:t>Старшая</w:t>
            </w:r>
            <w:r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2"/>
                <w:sz w:val="24"/>
              </w:rPr>
              <w:t>группа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2"/>
                <w:sz w:val="24"/>
              </w:rPr>
              <w:t>(5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2"/>
                <w:sz w:val="24"/>
              </w:rPr>
              <w:t>до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2"/>
                <w:sz w:val="24"/>
              </w:rPr>
              <w:t>6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2"/>
                <w:sz w:val="24"/>
              </w:rPr>
              <w:t>лет)</w:t>
            </w:r>
          </w:p>
          <w:p w14:paraId="38000000">
            <w:pPr>
              <w:spacing w:line="252" w:lineRule="auto"/>
              <w:ind/>
              <w:rPr>
                <w:rFonts w:ascii="Arial" w:hAnsi="Arial"/>
                <w:sz w:val="21"/>
              </w:rPr>
            </w:pPr>
          </w:p>
          <w:p w14:paraId="39000000">
            <w:pPr>
              <w:spacing w:before="69" w:line="192" w:lineRule="auto"/>
              <w:ind w:firstLine="0" w:left="13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Продолжать</w:t>
            </w:r>
            <w:r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развивать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интерес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любовь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музыке,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музыкальную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отзывчивость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нее</w:t>
            </w:r>
            <w:r>
              <w:rPr>
                <w:rFonts w:ascii="Times New Roman" w:hAnsi="Times New Roman"/>
                <w:spacing w:val="-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  <w:p w14:paraId="3A000000">
            <w:pPr>
              <w:spacing w:before="62" w:line="216" w:lineRule="auto"/>
              <w:ind w:firstLine="240" w:left="1120" w:right="110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Формировать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музыкальную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культуру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</w:t>
            </w:r>
            <w:r>
              <w:rPr>
                <w:rFonts w:ascii="Times New Roman" w:hAnsi="Times New Roman"/>
                <w:spacing w:val="5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основе</w:t>
            </w:r>
            <w:r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знакомства</w:t>
            </w:r>
            <w:r>
              <w:rPr>
                <w:rFonts w:ascii="Times New Roman" w:hAnsi="Times New Roman"/>
                <w:spacing w:val="5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классической,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народной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современной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музыкой</w:t>
            </w:r>
            <w:r>
              <w:rPr>
                <w:rFonts w:ascii="Times New Roman" w:hAnsi="Times New Roman"/>
                <w:spacing w:val="-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  <w:p w14:paraId="3B000000">
            <w:pPr>
              <w:spacing w:before="55" w:line="216" w:lineRule="auto"/>
              <w:ind w:firstLine="422" w:left="1113" w:right="1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Продолжать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развивать</w:t>
            </w:r>
            <w:r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музыкальные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способности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детей</w:t>
            </w:r>
            <w:r>
              <w:rPr>
                <w:rFonts w:ascii="Times New Roman" w:hAnsi="Times New Roman"/>
                <w:spacing w:val="-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: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звуковысотный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,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ритмический,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тембровый,</w:t>
            </w:r>
            <w:r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динамический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слух</w:t>
            </w:r>
            <w:r>
              <w:rPr>
                <w:rFonts w:ascii="Times New Roman" w:hAnsi="Times New Roman"/>
                <w:spacing w:val="-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  <w:p w14:paraId="3C000000">
            <w:pPr>
              <w:spacing w:before="55" w:line="228" w:lineRule="auto"/>
              <w:ind w:firstLine="245" w:left="1115" w:right="110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Способствовать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дальней</w:t>
            </w:r>
            <w:r>
              <w:rPr>
                <w:rFonts w:ascii="Times New Roman" w:hAnsi="Times New Roman"/>
                <w:spacing w:val="-1"/>
                <w:sz w:val="24"/>
              </w:rPr>
              <w:t>шему</w:t>
            </w:r>
            <w:r>
              <w:rPr>
                <w:rFonts w:ascii="Times New Roman" w:hAnsi="Times New Roman"/>
                <w:spacing w:val="5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развитию</w:t>
            </w:r>
            <w:r>
              <w:rPr>
                <w:rFonts w:ascii="Times New Roman" w:hAnsi="Times New Roman"/>
                <w:spacing w:val="6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навыков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пения,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движений</w:t>
            </w:r>
            <w:r>
              <w:rPr>
                <w:rFonts w:ascii="Times New Roman" w:hAnsi="Times New Roman"/>
                <w:spacing w:val="6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музыку,</w:t>
            </w:r>
            <w:r>
              <w:rPr>
                <w:rFonts w:ascii="Times New Roman" w:hAnsi="Times New Roman"/>
                <w:spacing w:val="6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игры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импровизации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мелодий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на</w:t>
            </w:r>
            <w:r>
              <w:rPr>
                <w:rFonts w:ascii="Times New Roman" w:hAnsi="Times New Roman"/>
                <w:spacing w:val="16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детских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музыкальных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инструментах</w:t>
            </w:r>
            <w:r>
              <w:rPr>
                <w:rFonts w:ascii="Times New Roman" w:hAnsi="Times New Roman"/>
                <w:spacing w:val="-4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;</w:t>
            </w:r>
            <w:r>
              <w:rPr>
                <w:rFonts w:ascii="Times New Roman" w:hAnsi="Times New Roman"/>
                <w:spacing w:val="16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творческой</w:t>
            </w:r>
            <w:r>
              <w:rPr>
                <w:rFonts w:ascii="Times New Roman" w:hAnsi="Times New Roman"/>
                <w:spacing w:val="19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активности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детей</w:t>
            </w:r>
            <w:r>
              <w:rPr>
                <w:rFonts w:ascii="Times New Roman" w:hAnsi="Times New Roman"/>
                <w:spacing w:val="-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  <w:p w14:paraId="3D000000">
            <w:pPr>
              <w:spacing w:line="276" w:lineRule="auto"/>
              <w:ind/>
              <w:rPr>
                <w:rFonts w:ascii="Arial" w:hAnsi="Arial"/>
                <w:sz w:val="21"/>
              </w:rPr>
            </w:pPr>
          </w:p>
          <w:p w14:paraId="3E000000">
            <w:pPr>
              <w:spacing w:before="69" w:line="192" w:lineRule="auto"/>
              <w:ind w:firstLine="0" w:left="111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pacing w:val="-2"/>
                <w:sz w:val="24"/>
              </w:rPr>
              <w:t>Подготовительная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2"/>
                <w:sz w:val="24"/>
              </w:rPr>
              <w:t>к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2"/>
                <w:sz w:val="24"/>
              </w:rPr>
              <w:t>школе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 </w:t>
            </w:r>
            <w:r>
              <w:rPr>
                <w:rFonts w:ascii="Times New Roman" w:hAnsi="Times New Roman"/>
                <w:b w:val="1"/>
                <w:spacing w:val="-2"/>
                <w:sz w:val="24"/>
              </w:rPr>
              <w:t>группа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2"/>
                <w:sz w:val="24"/>
              </w:rPr>
              <w:t>(от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2"/>
                <w:sz w:val="24"/>
              </w:rPr>
              <w:t>6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2"/>
                <w:sz w:val="24"/>
              </w:rPr>
              <w:t>до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2"/>
                <w:sz w:val="24"/>
              </w:rPr>
              <w:t>7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2"/>
                <w:sz w:val="24"/>
              </w:rPr>
              <w:t>лет)</w:t>
            </w:r>
          </w:p>
          <w:p w14:paraId="3F000000">
            <w:pPr>
              <w:spacing w:line="252" w:lineRule="auto"/>
              <w:ind/>
              <w:rPr>
                <w:rFonts w:ascii="Arial" w:hAnsi="Arial"/>
                <w:sz w:val="21"/>
              </w:rPr>
            </w:pPr>
          </w:p>
          <w:p w14:paraId="40000000">
            <w:pPr>
              <w:spacing w:before="69" w:line="216" w:lineRule="auto"/>
              <w:ind w:firstLine="0" w:left="1416" w:right="104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Продолжать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приобщать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дет</w:t>
            </w:r>
            <w:r>
              <w:rPr>
                <w:rFonts w:ascii="Times New Roman" w:hAnsi="Times New Roman"/>
                <w:spacing w:val="-1"/>
                <w:sz w:val="24"/>
              </w:rPr>
              <w:t>ей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музыкальной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культуре,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воспитывать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художественныйвкус</w:t>
            </w:r>
            <w:r>
              <w:rPr>
                <w:rFonts w:ascii="Times New Roman" w:hAnsi="Times New Roman"/>
                <w:spacing w:val="-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Продолжать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обогащать</w:t>
            </w:r>
            <w:r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музыкальные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впечат</w:t>
            </w:r>
            <w:r>
              <w:rPr>
                <w:rFonts w:ascii="Times New Roman" w:hAnsi="Times New Roman"/>
                <w:spacing w:val="-1"/>
                <w:sz w:val="24"/>
              </w:rPr>
              <w:t>ления</w:t>
            </w:r>
            <w:r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детей,</w:t>
            </w:r>
            <w:r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вызывать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яркий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эмоциональный</w:t>
            </w:r>
          </w:p>
          <w:p w14:paraId="41000000">
            <w:pPr>
              <w:spacing w:before="112" w:line="164" w:lineRule="exact"/>
              <w:ind w:firstLine="0" w:left="11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отклик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восприятии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музыки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разного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характера</w:t>
            </w:r>
            <w:r>
              <w:rPr>
                <w:rFonts w:ascii="Times New Roman" w:hAnsi="Times New Roman"/>
                <w:spacing w:val="-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  <w:p w14:paraId="42000000">
            <w:pPr>
              <w:spacing w:before="55" w:line="216" w:lineRule="auto"/>
              <w:ind w:firstLine="1" w:left="1360" w:right="184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Совершенствовать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звуков</w:t>
            </w:r>
            <w:r>
              <w:rPr>
                <w:rFonts w:ascii="Times New Roman" w:hAnsi="Times New Roman"/>
                <w:spacing w:val="-1"/>
                <w:sz w:val="24"/>
              </w:rPr>
              <w:t>ысотный,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ритмический,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тембровый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динамический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слух</w:t>
            </w:r>
            <w:r>
              <w:rPr>
                <w:rFonts w:ascii="Times New Roman" w:hAnsi="Times New Roman"/>
                <w:spacing w:val="-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>Способствовать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дальнейшему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формиро</w:t>
            </w:r>
            <w:r>
              <w:rPr>
                <w:rFonts w:ascii="Times New Roman" w:hAnsi="Times New Roman"/>
                <w:spacing w:val="-1"/>
                <w:sz w:val="24"/>
              </w:rPr>
              <w:t>ванию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певческого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голоса,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развитию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навыков</w:t>
            </w:r>
          </w:p>
          <w:p w14:paraId="43000000">
            <w:pPr>
              <w:spacing w:before="112" w:line="164" w:lineRule="exact"/>
              <w:ind w:firstLine="0" w:left="11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движения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под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музыку</w:t>
            </w:r>
            <w:r>
              <w:rPr>
                <w:rFonts w:ascii="Times New Roman" w:hAnsi="Times New Roman"/>
                <w:spacing w:val="-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  <w:p w14:paraId="44000000">
            <w:pPr>
              <w:spacing w:before="56" w:line="280" w:lineRule="exact"/>
              <w:ind w:firstLine="0" w:left="136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Обучать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игре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детских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музыкальных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инструментах</w:t>
            </w:r>
            <w:r>
              <w:rPr>
                <w:rFonts w:ascii="Times New Roman" w:hAnsi="Times New Roman"/>
                <w:spacing w:val="-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  <w:p w14:paraId="45000000">
            <w:pPr>
              <w:spacing w:before="1" w:line="192" w:lineRule="auto"/>
              <w:ind w:firstLine="0" w:left="135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Знакомить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элементарными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музыкальными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понятиями</w:t>
            </w:r>
          </w:p>
        </w:tc>
      </w:tr>
    </w:tbl>
    <w:p w14:paraId="46000000">
      <w:pPr>
        <w:spacing w:line="12" w:lineRule="auto"/>
        <w:ind/>
        <w:rPr>
          <w:rFonts w:ascii="Arial" w:hAnsi="Arial"/>
          <w:sz w:val="2"/>
        </w:rPr>
      </w:pPr>
    </w:p>
    <w:p w14:paraId="47000000">
      <w:pPr>
        <w:sectPr>
          <w:headerReference r:id="rId1" w:type="default"/>
          <w:footerReference r:id="rId2" w:type="default"/>
          <w:pgSz w:h="16840" w:w="11900"/>
          <w:pgMar w:bottom="1" w:footer="0" w:gutter="0" w:header="0" w:left="0" w:right="0" w:top="1"/>
        </w:sectPr>
      </w:pPr>
    </w:p>
    <w:tbl>
      <w:tblPr>
        <w:tblInd w:type="dxa" w:w="10"/>
        <w:tblBorders>
          <w:top w:color="B4B4B4" w:sz="8" w:val="single"/>
          <w:left w:color="B4B4B4" w:sz="8" w:val="single"/>
          <w:bottom w:color="B4B4B4" w:sz="8" w:val="single"/>
          <w:right w:color="B4B4B4" w:sz="8" w:val="single"/>
        </w:tblBorders>
        <w:tblLayout w:type="fixed"/>
      </w:tblPr>
      <w:tblGrid>
        <w:gridCol w:w="11880"/>
      </w:tblGrid>
      <w:tr>
        <w:trPr>
          <w:trHeight w:hRule="atLeast" w:val="16795"/>
        </w:trPr>
        <w:tc>
          <w:tcPr>
            <w:tcW w:type="dxa" w:w="11880"/>
            <w:tcBorders>
              <w:top w:color="B4B4B4" w:sz="8" w:val="single"/>
              <w:left w:color="B4B4B4" w:sz="8" w:val="single"/>
              <w:bottom w:color="B4B4B4" w:sz="8" w:val="single"/>
              <w:right w:color="B4B4B4" w:sz="8" w:val="single"/>
            </w:tcBorders>
            <w:shd w:fill="F8F8F8" w:val="clear"/>
            <w:vAlign w:val="top"/>
          </w:tcPr>
          <w:p w14:paraId="48000000">
            <w:pPr>
              <w:spacing w:line="252" w:lineRule="auto"/>
              <w:ind/>
              <w:rPr>
                <w:rFonts w:ascii="Arial" w:hAnsi="Arial"/>
                <w:sz w:val="21"/>
              </w:rPr>
            </w:pPr>
          </w:p>
          <w:p w14:paraId="49000000">
            <w:pPr>
              <w:spacing w:line="252" w:lineRule="auto"/>
              <w:ind/>
              <w:rPr>
                <w:rFonts w:ascii="Arial" w:hAnsi="Arial"/>
                <w:sz w:val="21"/>
              </w:rPr>
            </w:pPr>
          </w:p>
          <w:p w14:paraId="4A000000">
            <w:pPr>
              <w:spacing w:line="252" w:lineRule="auto"/>
              <w:ind/>
              <w:rPr>
                <w:rFonts w:ascii="Arial" w:hAnsi="Arial"/>
                <w:sz w:val="21"/>
              </w:rPr>
            </w:pPr>
          </w:p>
          <w:p w14:paraId="4B000000">
            <w:pPr>
              <w:spacing w:line="252" w:lineRule="auto"/>
              <w:ind/>
              <w:rPr>
                <w:rFonts w:ascii="Arial" w:hAnsi="Arial"/>
                <w:sz w:val="21"/>
              </w:rPr>
            </w:pPr>
          </w:p>
          <w:p w14:paraId="4C000000">
            <w:pPr>
              <w:spacing w:before="69" w:line="192" w:lineRule="auto"/>
              <w:ind w:firstLine="0" w:left="408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pacing w:val="-1"/>
                <w:sz w:val="24"/>
              </w:rPr>
              <w:t>Содержание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4"/>
              </w:rPr>
              <w:t>раздела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4"/>
              </w:rPr>
              <w:t>«Слушание».</w:t>
            </w:r>
          </w:p>
          <w:p w14:paraId="4D000000">
            <w:pPr>
              <w:spacing w:before="97" w:line="252" w:lineRule="auto"/>
              <w:ind w:firstLine="363" w:left="1117" w:right="110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Ознакомление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с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музыкальн</w:t>
            </w:r>
            <w:r>
              <w:rPr>
                <w:rFonts w:ascii="Times New Roman" w:hAnsi="Times New Roman"/>
                <w:spacing w:val="-1"/>
                <w:sz w:val="24"/>
              </w:rPr>
              <w:t>ыми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   </w:t>
            </w:r>
            <w:r>
              <w:rPr>
                <w:rFonts w:ascii="Times New Roman" w:hAnsi="Times New Roman"/>
                <w:spacing w:val="-1"/>
                <w:sz w:val="24"/>
              </w:rPr>
              <w:t>произведениями,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   </w:t>
            </w:r>
            <w:r>
              <w:rPr>
                <w:rFonts w:ascii="Times New Roman" w:hAnsi="Times New Roman"/>
                <w:spacing w:val="-1"/>
                <w:sz w:val="24"/>
              </w:rPr>
              <w:t>их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   </w:t>
            </w:r>
            <w:r>
              <w:rPr>
                <w:rFonts w:ascii="Times New Roman" w:hAnsi="Times New Roman"/>
                <w:spacing w:val="-1"/>
                <w:sz w:val="24"/>
              </w:rPr>
              <w:t>запоминание,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   </w:t>
            </w:r>
            <w:r>
              <w:rPr>
                <w:rFonts w:ascii="Times New Roman" w:hAnsi="Times New Roman"/>
                <w:spacing w:val="-1"/>
                <w:sz w:val="24"/>
              </w:rPr>
              <w:t>накопление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музыкальных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впечатлений</w:t>
            </w:r>
            <w:r>
              <w:rPr>
                <w:rFonts w:ascii="Times New Roman" w:hAnsi="Times New Roman"/>
                <w:spacing w:val="-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Развитие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музыкальных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способностей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навыков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культурного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слушания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музыки</w:t>
            </w:r>
            <w:r>
              <w:rPr>
                <w:rFonts w:ascii="Times New Roman" w:hAnsi="Times New Roman"/>
                <w:spacing w:val="-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Развитие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способностей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различать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характер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песен,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инструментальных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пьес,</w:t>
            </w:r>
          </w:p>
          <w:p w14:paraId="4E000000">
            <w:pPr>
              <w:spacing w:before="96" w:line="240" w:lineRule="auto"/>
              <w:ind w:firstLine="5" w:left="1115" w:right="1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средств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их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выразительности</w:t>
            </w:r>
            <w:r>
              <w:rPr>
                <w:rFonts w:ascii="Times New Roman" w:hAnsi="Times New Roman"/>
                <w:spacing w:val="-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;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формирование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музыкального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вкуса</w:t>
            </w:r>
            <w:r>
              <w:rPr>
                <w:rFonts w:ascii="Times New Roman" w:hAnsi="Times New Roman"/>
                <w:spacing w:val="-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Развити</w:t>
            </w:r>
            <w:r>
              <w:rPr>
                <w:rFonts w:ascii="Times New Roman" w:hAnsi="Times New Roman"/>
                <w:spacing w:val="-2"/>
                <w:sz w:val="24"/>
              </w:rPr>
              <w:t>е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2"/>
                <w:sz w:val="24"/>
              </w:rPr>
              <w:t>способностей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эмоционально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воспринимать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музыку</w:t>
            </w:r>
            <w:r>
              <w:rPr>
                <w:rFonts w:ascii="Times New Roman" w:hAnsi="Times New Roman"/>
                <w:spacing w:val="-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  <w:p w14:paraId="4F000000">
            <w:pPr>
              <w:spacing w:before="105" w:line="192" w:lineRule="auto"/>
              <w:ind w:firstLine="0" w:left="431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pacing w:val="-1"/>
                <w:sz w:val="24"/>
              </w:rPr>
              <w:t>Содержание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4"/>
              </w:rPr>
              <w:t>раздела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4"/>
              </w:rPr>
              <w:t>«Пение».</w:t>
            </w:r>
          </w:p>
          <w:p w14:paraId="50000000">
            <w:pPr>
              <w:spacing w:before="92" w:line="264" w:lineRule="auto"/>
              <w:ind w:firstLine="185" w:left="1114" w:right="1104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Формирование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детей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певческих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умений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навыков</w:t>
            </w:r>
            <w:r>
              <w:rPr>
                <w:rFonts w:ascii="Times New Roman" w:hAnsi="Times New Roman"/>
                <w:spacing w:val="-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Обучение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детей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исполнению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</w:t>
            </w:r>
            <w:r>
              <w:rPr>
                <w:rFonts w:ascii="Times New Roman" w:hAnsi="Times New Roman"/>
                <w:spacing w:val="-2"/>
                <w:sz w:val="24"/>
              </w:rPr>
              <w:t>сен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на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занятиях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в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быту,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помощью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воспитателя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самостоятельно,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2"/>
                <w:sz w:val="24"/>
              </w:rPr>
              <w:t>с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2"/>
                <w:sz w:val="24"/>
              </w:rPr>
              <w:t>сопровождением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2"/>
                <w:sz w:val="24"/>
              </w:rPr>
              <w:t>и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2"/>
                <w:sz w:val="24"/>
              </w:rPr>
              <w:t>без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сопровождения</w:t>
            </w:r>
            <w:r>
              <w:rPr>
                <w:rFonts w:ascii="Times New Roman" w:hAnsi="Times New Roman"/>
                <w:spacing w:val="-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Развитие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музыкального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слуха,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то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есть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различение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интонационно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точного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неточного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пения,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звуков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по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высоте,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длительности,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слушание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себя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пении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исправление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своих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ошибок</w:t>
            </w:r>
            <w:r>
              <w:rPr>
                <w:rFonts w:ascii="Times New Roman" w:hAnsi="Times New Roman"/>
                <w:spacing w:val="-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Развитие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певческого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голоса,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укрепление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расширение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его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диапазона</w:t>
            </w:r>
            <w:r>
              <w:rPr>
                <w:rFonts w:ascii="Times New Roman" w:hAnsi="Times New Roman"/>
                <w:spacing w:val="-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  <w:p w14:paraId="51000000">
            <w:pPr>
              <w:spacing w:before="106" w:line="192" w:lineRule="auto"/>
              <w:ind w:firstLine="0" w:left="35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pacing w:val="-1"/>
                <w:sz w:val="24"/>
              </w:rPr>
              <w:t>Содержание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4"/>
              </w:rPr>
              <w:t>раздела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4"/>
              </w:rPr>
              <w:t>«Песенное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4"/>
              </w:rPr>
              <w:t>творчество».</w:t>
            </w:r>
          </w:p>
          <w:p w14:paraId="52000000">
            <w:pPr>
              <w:spacing w:before="93" w:line="252" w:lineRule="auto"/>
              <w:ind w:firstLine="241" w:left="1114" w:right="110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Развивать</w:t>
            </w:r>
            <w:r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способность</w:t>
            </w:r>
            <w:r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творческого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воображения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при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восприятии</w:t>
            </w:r>
            <w:r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музыки</w:t>
            </w:r>
            <w:r>
              <w:rPr>
                <w:rFonts w:ascii="Times New Roman" w:hAnsi="Times New Roman"/>
                <w:spacing w:val="-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Способствовать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активизации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фантазии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ребенка,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стр</w:t>
            </w:r>
            <w:r>
              <w:rPr>
                <w:rFonts w:ascii="Times New Roman" w:hAnsi="Times New Roman"/>
                <w:spacing w:val="-1"/>
                <w:sz w:val="24"/>
              </w:rPr>
              <w:t>емлению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достижению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самостоятельно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поставленной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задачи,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поискам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  </w:t>
            </w:r>
            <w:r>
              <w:rPr>
                <w:rFonts w:ascii="Times New Roman" w:hAnsi="Times New Roman"/>
                <w:spacing w:val="-1"/>
                <w:sz w:val="24"/>
              </w:rPr>
              <w:t>форм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для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pacing w:val="-1"/>
                <w:sz w:val="24"/>
              </w:rPr>
              <w:t>воплощения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pacing w:val="-1"/>
                <w:sz w:val="24"/>
              </w:rPr>
              <w:t>своего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замысла</w:t>
            </w:r>
            <w:r>
              <w:rPr>
                <w:rFonts w:ascii="Times New Roman" w:hAnsi="Times New Roman"/>
                <w:spacing w:val="-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Развиват</w:t>
            </w:r>
            <w:r>
              <w:rPr>
                <w:rFonts w:ascii="Times New Roman" w:hAnsi="Times New Roman"/>
                <w:spacing w:val="-2"/>
                <w:sz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  </w:t>
            </w:r>
            <w:r>
              <w:rPr>
                <w:rFonts w:ascii="Times New Roman" w:hAnsi="Times New Roman"/>
                <w:spacing w:val="-2"/>
                <w:sz w:val="24"/>
              </w:rPr>
              <w:t>способность</w:t>
            </w:r>
            <w:r>
              <w:rPr>
                <w:rFonts w:ascii="Times New Roman" w:hAnsi="Times New Roman"/>
                <w:spacing w:val="19"/>
                <w:sz w:val="24"/>
              </w:rPr>
              <w:t xml:space="preserve">   </w:t>
            </w:r>
            <w:r>
              <w:rPr>
                <w:rFonts w:ascii="Times New Roman" w:hAnsi="Times New Roman"/>
                <w:spacing w:val="-2"/>
                <w:sz w:val="24"/>
              </w:rPr>
              <w:t>к</w:t>
            </w:r>
          </w:p>
          <w:p w14:paraId="53000000">
            <w:pPr>
              <w:spacing w:before="156" w:line="252" w:lineRule="auto"/>
              <w:ind w:firstLine="2" w:left="1115" w:right="110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песенному,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музыкально-игровому,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танцевал</w:t>
            </w:r>
            <w:r>
              <w:rPr>
                <w:rFonts w:ascii="Times New Roman" w:hAnsi="Times New Roman"/>
                <w:spacing w:val="-1"/>
                <w:sz w:val="24"/>
              </w:rPr>
              <w:t>ьному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   </w:t>
            </w:r>
            <w:r>
              <w:rPr>
                <w:rFonts w:ascii="Times New Roman" w:hAnsi="Times New Roman"/>
                <w:spacing w:val="-1"/>
                <w:sz w:val="24"/>
              </w:rPr>
              <w:t>творчеству,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  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   </w:t>
            </w:r>
            <w:r>
              <w:rPr>
                <w:rFonts w:ascii="Times New Roman" w:hAnsi="Times New Roman"/>
                <w:spacing w:val="-1"/>
                <w:sz w:val="24"/>
              </w:rPr>
              <w:t>импровизации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   </w:t>
            </w:r>
            <w:r>
              <w:rPr>
                <w:rFonts w:ascii="Times New Roman" w:hAnsi="Times New Roman"/>
                <w:spacing w:val="-1"/>
                <w:sz w:val="24"/>
              </w:rPr>
              <w:t>на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инструментах</w:t>
            </w:r>
            <w:r>
              <w:rPr>
                <w:rFonts w:ascii="Times New Roman" w:hAnsi="Times New Roman"/>
                <w:spacing w:val="-3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spacing w:val="13"/>
                <w:sz w:val="24"/>
              </w:rPr>
              <w:t xml:space="preserve">   </w:t>
            </w:r>
            <w:r>
              <w:rPr>
                <w:rFonts w:ascii="Times New Roman" w:hAnsi="Times New Roman"/>
                <w:spacing w:val="-1"/>
                <w:sz w:val="24"/>
              </w:rPr>
              <w:t>Работа</w:t>
            </w:r>
            <w:r>
              <w:rPr>
                <w:rFonts w:ascii="Times New Roman" w:hAnsi="Times New Roman"/>
                <w:spacing w:val="15"/>
                <w:sz w:val="24"/>
              </w:rPr>
              <w:t xml:space="preserve">   </w:t>
            </w:r>
            <w:r>
              <w:rPr>
                <w:rFonts w:ascii="Times New Roman" w:hAnsi="Times New Roman"/>
                <w:spacing w:val="-1"/>
                <w:sz w:val="24"/>
              </w:rPr>
              <w:t>по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  </w:t>
            </w:r>
            <w:r>
              <w:rPr>
                <w:rFonts w:ascii="Times New Roman" w:hAnsi="Times New Roman"/>
                <w:spacing w:val="-1"/>
                <w:sz w:val="24"/>
              </w:rPr>
              <w:t>музыкальному</w:t>
            </w:r>
            <w:r>
              <w:rPr>
                <w:rFonts w:ascii="Times New Roman" w:hAnsi="Times New Roman"/>
                <w:spacing w:val="15"/>
                <w:sz w:val="24"/>
              </w:rPr>
              <w:t xml:space="preserve">   </w:t>
            </w:r>
            <w:r>
              <w:rPr>
                <w:rFonts w:ascii="Times New Roman" w:hAnsi="Times New Roman"/>
                <w:spacing w:val="-1"/>
                <w:sz w:val="24"/>
              </w:rPr>
              <w:t>воспитанию</w:t>
            </w:r>
            <w:r>
              <w:rPr>
                <w:rFonts w:ascii="Times New Roman" w:hAnsi="Times New Roman"/>
                <w:spacing w:val="12"/>
                <w:sz w:val="24"/>
              </w:rPr>
              <w:t xml:space="preserve">   </w:t>
            </w:r>
            <w:r>
              <w:rPr>
                <w:rFonts w:ascii="Times New Roman" w:hAnsi="Times New Roman"/>
                <w:spacing w:val="-1"/>
                <w:sz w:val="24"/>
              </w:rPr>
              <w:t>реализуется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  </w:t>
            </w:r>
            <w:r>
              <w:rPr>
                <w:rFonts w:ascii="Times New Roman" w:hAnsi="Times New Roman"/>
                <w:spacing w:val="-1"/>
                <w:sz w:val="24"/>
              </w:rPr>
              <w:t>в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  </w:t>
            </w:r>
            <w:r>
              <w:rPr>
                <w:rFonts w:ascii="Times New Roman" w:hAnsi="Times New Roman"/>
                <w:spacing w:val="-1"/>
                <w:sz w:val="24"/>
              </w:rPr>
              <w:t>детских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  </w:t>
            </w:r>
            <w:r>
              <w:rPr>
                <w:rFonts w:ascii="Times New Roman" w:hAnsi="Times New Roman"/>
                <w:spacing w:val="-1"/>
                <w:sz w:val="24"/>
              </w:rPr>
              <w:t>видах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деятельности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   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   </w:t>
            </w:r>
            <w:r>
              <w:rPr>
                <w:rFonts w:ascii="Times New Roman" w:hAnsi="Times New Roman"/>
                <w:spacing w:val="-1"/>
                <w:sz w:val="24"/>
              </w:rPr>
              <w:t>включает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   </w:t>
            </w:r>
            <w:r>
              <w:rPr>
                <w:rFonts w:ascii="Times New Roman" w:hAnsi="Times New Roman"/>
                <w:spacing w:val="-1"/>
                <w:sz w:val="24"/>
              </w:rPr>
              <w:t>в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   </w:t>
            </w:r>
            <w:r>
              <w:rPr>
                <w:rFonts w:ascii="Times New Roman" w:hAnsi="Times New Roman"/>
                <w:spacing w:val="-1"/>
                <w:sz w:val="24"/>
              </w:rPr>
              <w:t>себя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   </w:t>
            </w:r>
            <w:r>
              <w:rPr>
                <w:rFonts w:ascii="Times New Roman" w:hAnsi="Times New Roman"/>
                <w:spacing w:val="-1"/>
                <w:sz w:val="24"/>
              </w:rPr>
              <w:t>непосредственно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  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образовательную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   </w:t>
            </w:r>
            <w:r>
              <w:rPr>
                <w:rFonts w:ascii="Times New Roman" w:hAnsi="Times New Roman"/>
                <w:spacing w:val="-1"/>
                <w:sz w:val="24"/>
              </w:rPr>
              <w:t>деятельность</w:t>
            </w:r>
            <w:r>
              <w:rPr>
                <w:rFonts w:ascii="Times New Roman" w:hAnsi="Times New Roman"/>
                <w:spacing w:val="-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образовательную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    </w:t>
            </w:r>
            <w:r>
              <w:rPr>
                <w:rFonts w:ascii="Times New Roman" w:hAnsi="Times New Roman"/>
                <w:spacing w:val="-1"/>
                <w:sz w:val="24"/>
              </w:rPr>
              <w:t>деятельность,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    </w:t>
            </w:r>
            <w:r>
              <w:rPr>
                <w:rFonts w:ascii="Times New Roman" w:hAnsi="Times New Roman"/>
                <w:spacing w:val="-1"/>
                <w:sz w:val="24"/>
              </w:rPr>
              <w:t>осуществляемую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    </w:t>
            </w:r>
            <w:r>
              <w:rPr>
                <w:rFonts w:ascii="Times New Roman" w:hAnsi="Times New Roman"/>
                <w:spacing w:val="-1"/>
                <w:sz w:val="24"/>
              </w:rPr>
              <w:t>в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    </w:t>
            </w:r>
            <w:r>
              <w:rPr>
                <w:rFonts w:ascii="Times New Roman" w:hAnsi="Times New Roman"/>
                <w:spacing w:val="-1"/>
                <w:sz w:val="24"/>
              </w:rPr>
              <w:t>ходе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    </w:t>
            </w:r>
            <w:r>
              <w:rPr>
                <w:rFonts w:ascii="Times New Roman" w:hAnsi="Times New Roman"/>
                <w:spacing w:val="-1"/>
                <w:sz w:val="24"/>
              </w:rPr>
              <w:t>режимных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    </w:t>
            </w:r>
            <w:r>
              <w:rPr>
                <w:rFonts w:ascii="Times New Roman" w:hAnsi="Times New Roman"/>
                <w:spacing w:val="-1"/>
                <w:sz w:val="24"/>
              </w:rPr>
              <w:t>моментов</w:t>
            </w:r>
            <w:r>
              <w:rPr>
                <w:rFonts w:ascii="Times New Roman" w:hAnsi="Times New Roman"/>
                <w:spacing w:val="-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;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самостоятельную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деятельность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детей</w:t>
            </w:r>
            <w:r>
              <w:rPr>
                <w:rFonts w:ascii="Times New Roman" w:hAnsi="Times New Roman"/>
                <w:spacing w:val="-4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;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взаимодействие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семьями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детей</w:t>
            </w:r>
            <w:r>
              <w:rPr>
                <w:rFonts w:ascii="Times New Roman" w:hAnsi="Times New Roman"/>
                <w:spacing w:val="-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  <w:p w14:paraId="54000000">
            <w:pPr>
              <w:spacing w:line="348" w:lineRule="auto"/>
              <w:ind/>
              <w:rPr>
                <w:rFonts w:ascii="Arial" w:hAnsi="Arial"/>
                <w:sz w:val="21"/>
              </w:rPr>
            </w:pPr>
          </w:p>
          <w:p w14:paraId="55000000">
            <w:pPr>
              <w:spacing w:before="69" w:line="192" w:lineRule="auto"/>
              <w:ind w:firstLine="0" w:left="262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Содержание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раздела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z w:val="24"/>
              </w:rPr>
              <w:t>«Музыкально-р</w:t>
            </w:r>
            <w:r>
              <w:rPr>
                <w:rFonts w:ascii="Times New Roman" w:hAnsi="Times New Roman"/>
                <w:b w:val="1"/>
                <w:spacing w:val="-1"/>
                <w:sz w:val="24"/>
              </w:rPr>
              <w:t>итмические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4"/>
              </w:rPr>
              <w:t>движения».</w:t>
            </w:r>
          </w:p>
          <w:p w14:paraId="56000000">
            <w:pPr>
              <w:spacing w:before="65" w:line="228" w:lineRule="auto"/>
              <w:ind w:firstLine="64" w:left="1111" w:right="1098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Развитие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музыкального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восприятия,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музыкально-ритмического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чувства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в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связи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этим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ритмичности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   </w:t>
            </w:r>
            <w:r>
              <w:rPr>
                <w:rFonts w:ascii="Times New Roman" w:hAnsi="Times New Roman"/>
                <w:spacing w:val="-1"/>
                <w:sz w:val="24"/>
              </w:rPr>
              <w:t>движений</w:t>
            </w:r>
            <w:r>
              <w:rPr>
                <w:rFonts w:ascii="Times New Roman" w:hAnsi="Times New Roman"/>
                <w:spacing w:val="-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   </w:t>
            </w:r>
            <w:r>
              <w:rPr>
                <w:rFonts w:ascii="Times New Roman" w:hAnsi="Times New Roman"/>
                <w:spacing w:val="-1"/>
                <w:sz w:val="24"/>
              </w:rPr>
              <w:t>Обучение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   </w:t>
            </w:r>
            <w:r>
              <w:rPr>
                <w:rFonts w:ascii="Times New Roman" w:hAnsi="Times New Roman"/>
                <w:spacing w:val="-1"/>
                <w:sz w:val="24"/>
              </w:rPr>
              <w:t>детей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   </w:t>
            </w:r>
            <w:r>
              <w:rPr>
                <w:rFonts w:ascii="Times New Roman" w:hAnsi="Times New Roman"/>
                <w:spacing w:val="-1"/>
                <w:sz w:val="24"/>
              </w:rPr>
              <w:t>согласованию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   </w:t>
            </w:r>
            <w:r>
              <w:rPr>
                <w:rFonts w:ascii="Times New Roman" w:hAnsi="Times New Roman"/>
                <w:spacing w:val="-1"/>
                <w:sz w:val="24"/>
              </w:rPr>
              <w:t>движений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   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    </w:t>
            </w:r>
            <w:r>
              <w:rPr>
                <w:rFonts w:ascii="Times New Roman" w:hAnsi="Times New Roman"/>
                <w:spacing w:val="-1"/>
                <w:sz w:val="24"/>
              </w:rPr>
              <w:t>характером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музыкального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произведения,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наиболее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яркими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средств</w:t>
            </w:r>
            <w:r>
              <w:rPr>
                <w:rFonts w:ascii="Times New Roman" w:hAnsi="Times New Roman"/>
                <w:spacing w:val="-1"/>
                <w:sz w:val="24"/>
              </w:rPr>
              <w:t>ами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музыкальной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выразительности,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развитие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пространственных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временных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pacing w:val="-1"/>
                <w:sz w:val="24"/>
              </w:rPr>
              <w:t>ориентировок</w:t>
            </w:r>
            <w:r>
              <w:rPr>
                <w:rFonts w:ascii="Times New Roman" w:hAnsi="Times New Roman"/>
                <w:spacing w:val="-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pacing w:val="-1"/>
                <w:sz w:val="24"/>
              </w:rPr>
              <w:t>Обучение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детей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музыкально-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ритмическим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умениям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навык</w:t>
            </w:r>
            <w:r>
              <w:rPr>
                <w:rFonts w:ascii="Times New Roman" w:hAnsi="Times New Roman"/>
                <w:spacing w:val="-1"/>
                <w:sz w:val="24"/>
              </w:rPr>
              <w:t>ам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через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игры,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пляски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упражнения</w:t>
            </w:r>
            <w:r>
              <w:rPr>
                <w:rFonts w:ascii="Times New Roman" w:hAnsi="Times New Roman"/>
                <w:spacing w:val="-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Развитиехудожественно-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творческих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способностей</w:t>
            </w:r>
            <w:r>
              <w:rPr>
                <w:rFonts w:ascii="Times New Roman" w:hAnsi="Times New Roman"/>
                <w:spacing w:val="-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  <w:p w14:paraId="57000000">
            <w:pPr>
              <w:spacing w:before="58" w:line="192" w:lineRule="auto"/>
              <w:ind w:firstLine="0" w:left="217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pacing w:val="-1"/>
                <w:sz w:val="24"/>
              </w:rPr>
              <w:t>Содержание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4"/>
              </w:rPr>
              <w:t>раздела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4"/>
              </w:rPr>
              <w:t>«Игра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4"/>
              </w:rPr>
              <w:t>на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4"/>
              </w:rPr>
              <w:t>детских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4"/>
              </w:rPr>
              <w:t>музыкальных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b w:val="1"/>
                <w:spacing w:val="-1"/>
                <w:sz w:val="24"/>
              </w:rPr>
              <w:t>инструментах».</w:t>
            </w:r>
          </w:p>
          <w:p w14:paraId="58000000">
            <w:pPr>
              <w:spacing w:before="60" w:line="228" w:lineRule="auto"/>
              <w:ind w:firstLine="124" w:left="1116" w:right="110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Совершенствование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эстетического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восприятия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чувства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ребенка</w:t>
            </w:r>
            <w:r>
              <w:rPr>
                <w:rFonts w:ascii="Times New Roman" w:hAnsi="Times New Roman"/>
                <w:spacing w:val="-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Становление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развитие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волевых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качеств</w:t>
            </w:r>
            <w:r>
              <w:rPr>
                <w:rFonts w:ascii="Times New Roman" w:hAnsi="Times New Roman"/>
                <w:spacing w:val="-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: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выдержка,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настойчивость,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целеустремленность,</w:t>
            </w:r>
            <w:r>
              <w:rPr>
                <w:rFonts w:ascii="Times New Roman" w:hAnsi="Times New Roman"/>
                <w:spacing w:val="16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усидчивость</w:t>
            </w:r>
            <w:r>
              <w:rPr>
                <w:rFonts w:ascii="Times New Roman" w:hAnsi="Times New Roman"/>
                <w:spacing w:val="-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Развитие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сосредоточенности,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  </w:t>
            </w:r>
            <w:r>
              <w:rPr>
                <w:rFonts w:ascii="Times New Roman" w:hAnsi="Times New Roman"/>
                <w:spacing w:val="-1"/>
                <w:sz w:val="24"/>
              </w:rPr>
              <w:t>памяти,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  </w:t>
            </w:r>
            <w:r>
              <w:rPr>
                <w:rFonts w:ascii="Times New Roman" w:hAnsi="Times New Roman"/>
                <w:spacing w:val="-1"/>
                <w:sz w:val="24"/>
              </w:rPr>
              <w:t>фантазии,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  </w:t>
            </w:r>
            <w:r>
              <w:rPr>
                <w:rFonts w:ascii="Times New Roman" w:hAnsi="Times New Roman"/>
                <w:spacing w:val="-1"/>
                <w:sz w:val="24"/>
              </w:rPr>
              <w:t>творческих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  </w:t>
            </w:r>
            <w:r>
              <w:rPr>
                <w:rFonts w:ascii="Times New Roman" w:hAnsi="Times New Roman"/>
                <w:spacing w:val="-1"/>
                <w:sz w:val="24"/>
              </w:rPr>
              <w:t>способностей,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  </w:t>
            </w:r>
            <w:r>
              <w:rPr>
                <w:rFonts w:ascii="Times New Roman" w:hAnsi="Times New Roman"/>
                <w:spacing w:val="-1"/>
                <w:sz w:val="24"/>
              </w:rPr>
              <w:t>музыкального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  </w:t>
            </w:r>
            <w:r>
              <w:rPr>
                <w:rFonts w:ascii="Times New Roman" w:hAnsi="Times New Roman"/>
                <w:spacing w:val="-1"/>
                <w:sz w:val="24"/>
              </w:rPr>
              <w:t>вкуса</w:t>
            </w:r>
            <w:r>
              <w:rPr>
                <w:rFonts w:ascii="Times New Roman" w:hAnsi="Times New Roman"/>
                <w:spacing w:val="-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Знакомство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15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детскими</w:t>
            </w:r>
            <w:r>
              <w:rPr>
                <w:rFonts w:ascii="Times New Roman" w:hAnsi="Times New Roman"/>
                <w:spacing w:val="16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музыкальными</w:t>
            </w:r>
            <w:r>
              <w:rPr>
                <w:rFonts w:ascii="Times New Roman" w:hAnsi="Times New Roman"/>
                <w:spacing w:val="16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инструментами</w:t>
            </w:r>
            <w:r>
              <w:rPr>
                <w:rFonts w:ascii="Times New Roman" w:hAnsi="Times New Roman"/>
                <w:spacing w:val="16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обучение</w:t>
            </w:r>
            <w:r>
              <w:rPr>
                <w:rFonts w:ascii="Times New Roman" w:hAnsi="Times New Roman"/>
                <w:spacing w:val="15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детей</w:t>
            </w:r>
            <w:r>
              <w:rPr>
                <w:rFonts w:ascii="Times New Roman" w:hAnsi="Times New Roman"/>
                <w:spacing w:val="16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-2"/>
                <w:sz w:val="24"/>
              </w:rPr>
              <w:t>гре</w:t>
            </w:r>
            <w:r>
              <w:rPr>
                <w:rFonts w:ascii="Times New Roman" w:hAnsi="Times New Roman"/>
                <w:spacing w:val="16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2"/>
                <w:sz w:val="24"/>
              </w:rPr>
              <w:t>на</w:t>
            </w:r>
            <w:r>
              <w:rPr>
                <w:rFonts w:ascii="Times New Roman" w:hAnsi="Times New Roman"/>
                <w:spacing w:val="16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2"/>
                <w:sz w:val="24"/>
              </w:rPr>
              <w:t>них</w:t>
            </w:r>
            <w:r>
              <w:rPr>
                <w:rFonts w:ascii="Times New Roman" w:hAnsi="Times New Roman"/>
                <w:spacing w:val="-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Развитие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координации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му</w:t>
            </w:r>
            <w:r>
              <w:rPr>
                <w:rFonts w:ascii="Times New Roman" w:hAnsi="Times New Roman"/>
                <w:spacing w:val="-1"/>
                <w:sz w:val="24"/>
              </w:rPr>
              <w:t>зыкального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мышления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двигательных</w:t>
            </w:r>
            <w:r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функций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организма</w:t>
            </w:r>
            <w:r>
              <w:rPr>
                <w:rFonts w:ascii="Times New Roman" w:hAnsi="Times New Roman"/>
                <w:spacing w:val="-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.</w:t>
            </w:r>
          </w:p>
          <w:p w14:paraId="59000000">
            <w:pPr>
              <w:spacing w:before="55" w:line="192" w:lineRule="auto"/>
              <w:ind w:firstLine="0" w:left="111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Учебный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год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начинается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1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сент</w:t>
            </w:r>
            <w:r>
              <w:rPr>
                <w:rFonts w:ascii="Times New Roman" w:hAnsi="Times New Roman"/>
                <w:spacing w:val="-2"/>
                <w:sz w:val="24"/>
              </w:rPr>
              <w:t>ября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заканчивается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31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мая</w:t>
            </w:r>
            <w:r>
              <w:rPr>
                <w:rFonts w:ascii="Times New Roman" w:hAnsi="Times New Roman"/>
                <w:spacing w:val="-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.</w:t>
            </w:r>
          </w:p>
          <w:p w14:paraId="5A000000">
            <w:pPr>
              <w:spacing w:before="55" w:line="228" w:lineRule="auto"/>
              <w:ind w:firstLine="177" w:left="1117" w:right="109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Длительность,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     </w:t>
            </w:r>
            <w:r>
              <w:rPr>
                <w:rFonts w:ascii="Times New Roman" w:hAnsi="Times New Roman"/>
                <w:sz w:val="24"/>
              </w:rPr>
              <w:t>продолжительност</w:t>
            </w:r>
            <w:r>
              <w:rPr>
                <w:rFonts w:ascii="Times New Roman" w:hAnsi="Times New Roman"/>
                <w:spacing w:val="-1"/>
                <w:sz w:val="24"/>
              </w:rPr>
              <w:t>ь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     </w:t>
            </w:r>
            <w:r>
              <w:rPr>
                <w:rFonts w:ascii="Times New Roman" w:hAnsi="Times New Roman"/>
                <w:spacing w:val="-1"/>
                <w:sz w:val="24"/>
              </w:rPr>
              <w:t>и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     </w:t>
            </w:r>
            <w:r>
              <w:rPr>
                <w:rFonts w:ascii="Times New Roman" w:hAnsi="Times New Roman"/>
                <w:spacing w:val="-1"/>
                <w:sz w:val="24"/>
              </w:rPr>
              <w:t>максимальный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     </w:t>
            </w:r>
            <w:r>
              <w:rPr>
                <w:rFonts w:ascii="Times New Roman" w:hAnsi="Times New Roman"/>
                <w:spacing w:val="-1"/>
                <w:sz w:val="24"/>
              </w:rPr>
              <w:t>объем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     </w:t>
            </w:r>
            <w:r>
              <w:rPr>
                <w:rFonts w:ascii="Times New Roman" w:hAnsi="Times New Roman"/>
                <w:spacing w:val="-1"/>
                <w:sz w:val="24"/>
              </w:rPr>
              <w:t>непосредственно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образовательной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деятельности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</w:rPr>
              <w:t>ходится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в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соответствии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с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требованиями,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определенными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СанПиН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    </w:t>
            </w:r>
            <w:r>
              <w:rPr>
                <w:rFonts w:ascii="Times New Roman" w:hAnsi="Times New Roman"/>
                <w:spacing w:val="-1"/>
                <w:sz w:val="24"/>
              </w:rPr>
              <w:t>2.4.1.3049-</w:t>
            </w:r>
            <w:r>
              <w:rPr>
                <w:rFonts w:ascii="Times New Roman" w:hAnsi="Times New Roman"/>
                <w:spacing w:val="-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13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    </w:t>
            </w:r>
            <w:r>
              <w:rPr>
                <w:rFonts w:ascii="Times New Roman" w:hAnsi="Times New Roman"/>
                <w:spacing w:val="-1"/>
                <w:sz w:val="24"/>
              </w:rPr>
              <w:t>«Санитарно-эпидемиологические</w:t>
            </w:r>
            <w:r>
              <w:rPr>
                <w:rFonts w:ascii="Times New Roman" w:hAnsi="Times New Roman"/>
                <w:sz w:val="24"/>
              </w:rPr>
              <w:t xml:space="preserve">     </w:t>
            </w:r>
            <w:r>
              <w:rPr>
                <w:rFonts w:ascii="Times New Roman" w:hAnsi="Times New Roman"/>
                <w:spacing w:val="-1"/>
                <w:sz w:val="24"/>
              </w:rPr>
              <w:t>требования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    </w:t>
            </w:r>
            <w:r>
              <w:rPr>
                <w:rFonts w:ascii="Times New Roman" w:hAnsi="Times New Roman"/>
                <w:spacing w:val="-1"/>
                <w:sz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    </w:t>
            </w:r>
            <w:r>
              <w:rPr>
                <w:rFonts w:ascii="Times New Roman" w:hAnsi="Times New Roman"/>
                <w:spacing w:val="-1"/>
                <w:sz w:val="24"/>
              </w:rPr>
              <w:t>устройству,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содержанию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организац</w:t>
            </w:r>
            <w:r>
              <w:rPr>
                <w:rFonts w:ascii="Times New Roman" w:hAnsi="Times New Roman"/>
                <w:spacing w:val="-1"/>
                <w:sz w:val="24"/>
              </w:rPr>
              <w:t>ии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режима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работы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дошкольных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организаций»</w:t>
            </w:r>
            <w:r>
              <w:rPr>
                <w:rFonts w:ascii="Times New Roman" w:hAnsi="Times New Roman"/>
                <w:spacing w:val="-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.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-1"/>
                <w:sz w:val="24"/>
              </w:rPr>
              <w:t>Непосредственно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образовательная</w:t>
            </w:r>
            <w:r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деятельность</w:t>
            </w:r>
            <w:r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</w:t>
            </w:r>
            <w:r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музыка</w:t>
            </w:r>
            <w:r>
              <w:rPr>
                <w:rFonts w:ascii="Times New Roman" w:hAnsi="Times New Roman"/>
                <w:spacing w:val="-1"/>
                <w:sz w:val="24"/>
              </w:rPr>
              <w:t>льному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образованию</w:t>
            </w:r>
            <w:r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детей</w:t>
            </w:r>
            <w:r>
              <w:rPr>
                <w:rFonts w:ascii="Times New Roman" w:hAnsi="Times New Roman"/>
                <w:spacing w:val="1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осуществляется</w:t>
            </w:r>
            <w:r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два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раза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в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неделю</w:t>
            </w:r>
            <w:r>
              <w:rPr>
                <w:rFonts w:ascii="Times New Roman" w:hAnsi="Times New Roman"/>
                <w:spacing w:val="-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.</w:t>
            </w:r>
          </w:p>
        </w:tc>
      </w:tr>
    </w:tbl>
    <w:p w14:paraId="5B000000">
      <w:pPr>
        <w:spacing w:line="12" w:lineRule="auto"/>
        <w:ind/>
        <w:rPr>
          <w:rFonts w:ascii="Arial" w:hAnsi="Arial"/>
          <w:sz w:val="2"/>
        </w:rPr>
      </w:pPr>
    </w:p>
    <w:sectPr>
      <w:headerReference r:id="rId1" w:type="default"/>
      <w:footerReference r:id="rId2" w:type="default"/>
      <w:pgSz w:h="16840" w:w="11900"/>
      <w:pgMar w:bottom="1" w:footer="0" w:gutter="0" w:header="0" w:left="0" w:right="0" w:top="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2000000">
    <w:pPr>
      <w:spacing w:line="12" w:lineRule="auto"/>
      <w:ind/>
      <w:rPr>
        <w:rFonts w:ascii="Arial" w:hAnsi="Arial"/>
        <w:sz w:val="2"/>
      </w:rPr>
    </w:pPr>
  </w:p>
</w:ftr>
</file>

<file path=word/header1.xml><?xml version="1.0" encoding="utf-8"?>
<w:hdr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p w14:paraId="01000000">
    <w:pPr>
      <w:spacing w:line="12" w:lineRule="auto"/>
      <w:ind/>
      <w:rPr>
        <w:rFonts w:ascii="Arial" w:hAnsi="Arial"/>
        <w:sz w:val="2"/>
      </w:rPr>
    </w:pPr>
  </w:p>
</w:hdr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footer2.xml" Type="http://schemas.openxmlformats.org/officeDocument/2006/relationships/foot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2022-11-20T14:47:02Z</dcterms:modified>
</cp:coreProperties>
</file>